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161D7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161D7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161D79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D46399" w:rsidRDefault="00F6513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 за 2021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161D79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161D79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8F063F">
            <w:pPr>
              <w:ind w:left="28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                                      </w:t>
            </w:r>
            <w:r w:rsidR="008F0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  <w:r w:rsidR="00161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161D79">
      <w:pPr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161D7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161D79">
        <w:rPr>
          <w:color w:val="444444"/>
          <w:sz w:val="28"/>
          <w:szCs w:val="28"/>
          <w:bdr w:val="none" w:sz="0" w:space="0" w:color="auto" w:frame="1"/>
        </w:rPr>
        <w:t>за 2021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год согласно приложению.</w:t>
      </w:r>
    </w:p>
    <w:p w:rsidR="00C7777B" w:rsidRPr="00C7777B" w:rsidRDefault="00F65139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 2021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году.</w:t>
      </w:r>
    </w:p>
    <w:p w:rsidR="00C7777B" w:rsidRPr="00C7777B" w:rsidRDefault="00C7777B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161D79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В.И.Обидейко</w:t>
      </w:r>
      <w:proofErr w:type="spellEnd"/>
    </w:p>
    <w:p w:rsidR="00702D36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F65139" w:rsidRDefault="00F6513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36DB0" w:rsidRPr="00836DB0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bookmarkStart w:id="0" w:name="_GoBack"/>
      <w:bookmarkEnd w:id="0"/>
    </w:p>
    <w:p w:rsidR="00836DB0" w:rsidRPr="00836DB0" w:rsidRDefault="00836DB0" w:rsidP="00161D7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836DB0" w:rsidRPr="00836DB0" w:rsidRDefault="00836DB0" w:rsidP="00161D7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ГЛАВЫ АДМИНИСТРАЦИИ ШИРОКО-АТАМАНОВС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>КОГО СЕЛЬСКОГО ПОСЕЛЕНИЯ ЗА 2021</w:t>
      </w:r>
      <w:r w:rsidRPr="00836DB0">
        <w:rPr>
          <w:rFonts w:ascii="Times New Roman" w:hAnsi="Times New Roman"/>
          <w:b w:val="0"/>
          <w:color w:val="000000"/>
          <w:sz w:val="32"/>
          <w:szCs w:val="32"/>
        </w:rPr>
        <w:t xml:space="preserve"> ГОД</w:t>
      </w:r>
    </w:p>
    <w:p w:rsidR="00836DB0" w:rsidRPr="00836DB0" w:rsidRDefault="00836DB0" w:rsidP="00161D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6DB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161D79" w:rsidRPr="00161D79" w:rsidRDefault="00161D79" w:rsidP="00161D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 депутатам муниципального образования «Широко-Атамановское сельское поселение» отчет за 2021 года о результатах деятельности администрации Широко-Атамановского сельского поселения.</w:t>
      </w:r>
    </w:p>
    <w:p w:rsidR="00161D79" w:rsidRPr="00161D79" w:rsidRDefault="00161D79" w:rsidP="00161D79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Статистическая справка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поселения на 01.01.2021 составляет 1688 чел. В состав Широко-Атамановского сельского поселения входят следующие населенные пункты: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хутор Широко-Атамановский – административный центр-291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хутор Безымянка-6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хутор Беляев-288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хутор Большая Хлоповая-11 </w:t>
      </w:r>
      <w:proofErr w:type="gram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хутор Владимиров-166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поселок Комсомольский-400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хутор Малая Хлоповая-145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хутор Павлов-25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хутор Севостьянов-0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хутор Троицкий-12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хутор Чекалов-344 </w:t>
      </w:r>
      <w:proofErr w:type="gram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чел..</w:t>
      </w:r>
      <w:proofErr w:type="gramEnd"/>
    </w:p>
    <w:p w:rsidR="00161D79" w:rsidRPr="00161D79" w:rsidRDefault="00161D7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муниципального образования составляет 505,86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самая большая территория в Морозовском районе.</w:t>
      </w:r>
    </w:p>
    <w:p w:rsidR="00161D79" w:rsidRPr="00161D79" w:rsidRDefault="00161D7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нашей территории.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Администрация продолжила работу по наведению чистоты в населенных пунктах. Проводились административные рейды, на которых гражданам разъяснялись их обязанности по уборке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придворовых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а также соблюдение правил благоустройства Широко-Атамановского сельского поселения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собственными силами сотрудников администрации, работниками культуры произведен текущий косметический ремонт 5-ти Братских могил погибшим воинам в годы Великой Отечественной войны. В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х.Широко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-Атамановском Братская могила капитально отремонтирована ко Дню Победы. В общественных местах: на детских площадках, на территориях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травы, собран мусор с улиц населённых пунктов, покрашена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Широко-Атамановского сельского поселения.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праздником Святой Пасхи проводились регулярные обработки территорий кладбищ от клещей. К кладбищам был завезен в достаточном количестве песок. В 2021 года на Братских могилах х. Широко-Атамановский, п. Комсомольский, х. Беляев работниками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Комсомольского, Широко-Атамановского, Мало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Хлоповского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было высажено 5 саженцев деревьев 4 кустарника.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Закончились судебные тяжбы и 16.06.2021 г. за Администрацией Широко-Атамановского сельского поселения Морозовским районным судом признано право собственности на 4 Братские могилы воинов Великой Отечественной войны: это Братские могилы в х.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Чекалов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Комсомольского, Широко-Атамановского, Большая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Хлоповая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кадастровый учет поставлены границы земельных участков 12 кладбищ. Из бюджета поселения на эти работы было потрачено 114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проводится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Широко-Атамановского сельского поселения </w:t>
      </w:r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работает 5 фельдшерско-акушерских пунктов. Прием больных ежедневно ведут медсестры: </w:t>
      </w:r>
      <w:proofErr w:type="spellStart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Утигалиева</w:t>
      </w:r>
      <w:proofErr w:type="spellEnd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Ирина Александровна, </w:t>
      </w:r>
      <w:proofErr w:type="spellStart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Басакина</w:t>
      </w:r>
      <w:proofErr w:type="spellEnd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Лариса Анатольевна, </w:t>
      </w:r>
      <w:proofErr w:type="spellStart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Алексеюк</w:t>
      </w:r>
      <w:proofErr w:type="spellEnd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маммографию, по предварительной записи вакцинацию от </w:t>
      </w:r>
      <w:proofErr w:type="spellStart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коронавирусной</w:t>
      </w:r>
      <w:proofErr w:type="spellEnd"/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инфекции.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вакцинация — добровольный процесс. </w:t>
      </w:r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Но для выработки коллективного иммунитета необходимо иметь не менее 80% вакцинированных жителей нашего поселения, это будет являться гарантией безопасности наших родных и близких.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Продолжаются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профилактические работы, которые направлены на борьбу с </w:t>
      </w:r>
      <w:proofErr w:type="spellStart"/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инфекцией (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-19)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с участковым уполномоченным полиции проводятся рейды по соблюдению масочного режима гражданами нашего поселения, а также гражданами вернувшихся с других регионов.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ходе рейдов не выявлены. Графики уборки помещений, журналы измерения </w:t>
      </w:r>
      <w:r w:rsidRPr="00161D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61D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пятидневный запас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средствами, информация о запрете посещать общественные места без лицевых масок, линии о соблюдении социального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 м. имелись. Продавцы магазинов работают в защитных лицевых масках и перчатках.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бюджета администрации регулярно приобретаются дезинфицирующие средства и проводятся обработки территорий СДК, магазинов, улиц, остановок, почт.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 и содержание объектов уличного освещения.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вопросу Администрация поселения, за последние два года уделяет больше внимания. За прошедший 2021 год завершены работы по уличному освещению ул. Молодежная в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х.Широко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-Атамановском, п. Комсомольский, ул. Победы,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ул.Мира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х.Малая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Хлоповая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ул.Солнечная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Садовая. </w:t>
      </w:r>
    </w:p>
    <w:p w:rsidR="00161D79" w:rsidRPr="00161D79" w:rsidRDefault="00161D79" w:rsidP="00161D7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 населенных пунктов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проведены публичные слушания в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х.Широко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-Атамановском по согласованию схемы расположения межпоселкового газопровода от х. Вознесенский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х. Широко-Атамановский. АО «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Гипрониигаз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изготовлена схема газоснабжения х. Широко-Атамановский, получено положительное заключение проверки достоверности применения сметных нормативов, заключения экспертизы промышленной безопасности. Общая сумма составила 12151.6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года завершены работы по прокладке межпоселкового газопровода от х. Вознесенский до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х.Широко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-Атамановский.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Определенная роль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отводится организации, подготовке к ликвидации различных ЧС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Регулярно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предупреждения пожаров, в мае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доводила информацию до жителей поселения о соблюдении противопожарных условий.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«Чекаловский СДК».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«Чекаловский СДК» имеет пять структурных подразделений, которые находятся в х. Беляев, х.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Широко-Атамановский, п. Комсомольский, х. Малая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Хлоповая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МБУК «Чекаловский СДК» был приобретён отопительный котел в котельную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на сумму – 157.8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была сделана сметная документация на ремонт котельной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на сумму – 190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Приобретены и установлены трубы на дымоход в котельные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 Комсомольского СДК. Произведены ремонтные работы котельной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на сумму 299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.(замена труб, счетчиков, помп, котла, освещения и т.д.)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МБУК «Чекаловский СДК» приобретена военная форма, образца 1943 года на сумму 23,4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проведения праздников, митингов. Закуплена ткань и пошиты сценические костюмы на сумму 10 тыс. р. 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прокуратуры была произведена огнезащитная обработка чердачных помещений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Чекаловского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на сумму 71,1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в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был установлен металл детектор на сумму 64,2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Заготовлено твердое топливо (уголь АС), для отопления 4 ДК в количестве 40 тонн на сумму 260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триммер и все комплектующие к нему, для покоса травы на территориях сельских домов культуры на сумму 10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 т.е. оплата за газ, (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СДК), свет, вода, мусор составили в сумме 306,5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за связь, интернет - 28,6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программное обеспечение (антивирус, 1-С) для бухгалтерии приобретено на сумму 52,8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МБУК «Чекаловский СДК» в отчетном периоде, вел свою работу согласно, годового плана. В работе СДК использует методы и формы, которые приемлемы в связи с эпидемиологической обстановкой. Это игровые и конкурсные программы, театрализованные представления в системе офлайн и онлайн. Главная цель работников СДК обеспечить организацию досуга населению. Основное внимание в работе СДК уделяется работе с детьми. Для этого мы используем разноплановые мероприятия: патриотические, спортивные, экологические, поисковые. При Домах культуры </w:t>
      </w: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lastRenderedPageBreak/>
        <w:t>существуют кружки для детей и клубы по интересам, где дети могут реализовать творческие способности. 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Проводятся мероприятия, посвященные календарным и государственным праздникам. Программы, </w:t>
      </w:r>
      <w:proofErr w:type="spellStart"/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посвященны</w:t>
      </w:r>
      <w:proofErr w:type="spellEnd"/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: дню защитников Отечества, Дню </w:t>
      </w:r>
      <w:hyperlink r:id="rId7" w:tooltip="8 марта" w:history="1">
        <w:r w:rsidRPr="00161D79">
          <w:rPr>
            <w:rFonts w:ascii="Times New Roman" w:eastAsia="Times New Roman" w:hAnsi="Times New Roman" w:cs="Helvetica"/>
            <w:sz w:val="28"/>
            <w:szCs w:val="28"/>
            <w:bdr w:val="none" w:sz="0" w:space="0" w:color="auto" w:frame="1"/>
            <w:lang w:eastAsia="ru-RU"/>
          </w:rPr>
          <w:t>8 марта</w:t>
        </w:r>
      </w:hyperlink>
      <w:r w:rsidRPr="00161D79">
        <w:rPr>
          <w:rFonts w:ascii="Times New Roman" w:eastAsia="Times New Roman" w:hAnsi="Times New Roman" w:cs="Helvetica"/>
          <w:sz w:val="28"/>
          <w:szCs w:val="28"/>
          <w:lang w:eastAsia="ru-RU"/>
        </w:rPr>
        <w:t>,</w:t>
      </w: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Дню Победы, Дню независимости России, Дню Молодежи, Дню семьи, любви и верности, Дню Матери, Дню пожилого человека, а также Новогодние представления.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«СИНЯЯ ПТИЦА»,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Гелисханова</w:t>
      </w:r>
      <w:proofErr w:type="spellEnd"/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Петровна.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– в размере 100 тысяч рублей, полученные за 1-е место в конкурсе на звание «Лучшее ТОС в Морозовском районе 2020 г.» Жителями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х.Беляев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решено благоустроить территории СДК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х.Беляев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МБОУ Владимировская СОШ – для этой цели приобретены для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– 5 лавочек и 2 уличных фонаря; для Владимировской СОШ – 4 лавочки.</w:t>
      </w:r>
    </w:p>
    <w:p w:rsidR="00161D79" w:rsidRPr="00161D79" w:rsidRDefault="00161D79" w:rsidP="00161D7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Специалистами поселения ведется прием граждан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бумажном, а также в электронном виде (программа 1 С-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июне 2021 г. проведены работы по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Хлебниковой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Calibri Light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тесном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контакте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наши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специалисты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работают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налоговой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инспекцией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оказывая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ей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всестороннюю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помощь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сборе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погашении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недоимки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нашими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налогоплательщиками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Закончены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работы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инвентаризации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387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лесополос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военно-учетного стола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2021 году поставлено на первичный воинский учет 10 человек. Призвано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срочную военную службу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чел.</w:t>
      </w:r>
    </w:p>
    <w:p w:rsid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79" w:rsidRP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об исполнении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всех, вышеперечисленных мероприятий, согласно нашим полномочиям, конечно же требуются финансовые ресурсы.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Остановлюсь на исполнении бюджета за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2021 год более подробно.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61D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Общая сумма денежных средств, поступивших в бюджет сельского поселения составила – 13505,7 тыс. руб.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доходов такова: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– 3989,6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НДФЛ – 1309,4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единый сельхоз налог – 405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физ. лиц – 221,2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дотация на выравнивание бюджетной обеспеченности – 7365,8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субвенция бюджетам на выполнение полномочий, где отсутствуют военкоматы – 96,3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61D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 какие основные цели израсходованы денежные средства: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общегосударственные вопросы – 5223,5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1247,9 тыс. руб. (уборка кладбищ, уборка и содержание территорий памятников и братских могил);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по культуре – 8229,7 тыс. руб. (в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повышение заработной платы по указу президента);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по воинскому учету – 96,1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населения от ЧС – 12,2 </w:t>
      </w:r>
      <w:proofErr w:type="spellStart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всего: 15670,8 тыс. руб.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исполнен с дефицитом 2165,1 тыс. руб.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основные итоги работы администрации нашего поселения в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139" w:rsidRPr="00797CC5" w:rsidRDefault="00F65139" w:rsidP="00161D79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65139" w:rsidRPr="00797CC5" w:rsidSect="00161D79">
      <w:headerReference w:type="first" r:id="rId8"/>
      <w:pgSz w:w="11906" w:h="16838"/>
      <w:pgMar w:top="510" w:right="566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91" w:rsidRDefault="00BD0591" w:rsidP="00D46399">
      <w:pPr>
        <w:spacing w:after="0" w:line="240" w:lineRule="auto"/>
      </w:pPr>
      <w:r>
        <w:separator/>
      </w:r>
    </w:p>
  </w:endnote>
  <w:endnote w:type="continuationSeparator" w:id="0">
    <w:p w:rsidR="00BD0591" w:rsidRDefault="00BD0591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91" w:rsidRDefault="00BD0591" w:rsidP="00D46399">
      <w:pPr>
        <w:spacing w:after="0" w:line="240" w:lineRule="auto"/>
      </w:pPr>
      <w:r>
        <w:separator/>
      </w:r>
    </w:p>
  </w:footnote>
  <w:footnote w:type="continuationSeparator" w:id="0">
    <w:p w:rsidR="00BD0591" w:rsidRDefault="00BD0591" w:rsidP="00D4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3F" w:rsidRDefault="008F063F" w:rsidP="008F063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2F513D"/>
    <w:rsid w:val="00346B45"/>
    <w:rsid w:val="00382A91"/>
    <w:rsid w:val="00387A62"/>
    <w:rsid w:val="00391220"/>
    <w:rsid w:val="00404849"/>
    <w:rsid w:val="00422F25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36DB0"/>
    <w:rsid w:val="00863562"/>
    <w:rsid w:val="008D2D5E"/>
    <w:rsid w:val="008F063F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BD0591"/>
    <w:rsid w:val="00C20B86"/>
    <w:rsid w:val="00C273CC"/>
    <w:rsid w:val="00C44F5D"/>
    <w:rsid w:val="00C7777B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2021-04-09T10:06:00Z</cp:lastPrinted>
  <dcterms:created xsi:type="dcterms:W3CDTF">2019-03-13T10:22:00Z</dcterms:created>
  <dcterms:modified xsi:type="dcterms:W3CDTF">2022-08-29T12:27:00Z</dcterms:modified>
</cp:coreProperties>
</file>