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E" w:rsidRPr="00166EF9" w:rsidRDefault="00B02194" w:rsidP="001C7EDE">
      <w:pPr>
        <w:pStyle w:val="a7"/>
        <w:outlineLvl w:val="0"/>
        <w:rPr>
          <w:sz w:val="26"/>
          <w:szCs w:val="26"/>
        </w:rPr>
      </w:pPr>
      <w:r w:rsidRPr="00166EF9">
        <w:rPr>
          <w:sz w:val="26"/>
          <w:szCs w:val="26"/>
        </w:rPr>
        <w:t xml:space="preserve">  </w:t>
      </w:r>
      <w:r w:rsidR="001C7EDE" w:rsidRPr="00166EF9">
        <w:rPr>
          <w:sz w:val="26"/>
          <w:szCs w:val="26"/>
        </w:rPr>
        <w:t xml:space="preserve">РОССИЙСКАЯ ФЕДЕРАЦИЯ     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РОСТОВСКАЯ ОБЛАСТЬ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МОРОЗОВСКИЙ  РАЙОН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«ШИРОКО-АТАМАНОВСКОЕ СЕЛЬСКОЕ ПОСЕЛЕНИЕ»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outlineLvl w:val="0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СОБРАНИЕ ДЕПУТАТОВ ШИРОКО-АТАМАНОВСКОГО СЕЛЬСКОГО ПОСЕЛЕНИЯ</w:t>
      </w: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outlineLvl w:val="0"/>
        <w:rPr>
          <w:rFonts w:eastAsia="Times New Roman"/>
          <w:b/>
          <w:kern w:val="1"/>
          <w:sz w:val="26"/>
          <w:szCs w:val="26"/>
          <w:u w:val="single"/>
          <w:lang w:eastAsia="ar-SA"/>
        </w:rPr>
      </w:pPr>
    </w:p>
    <w:p w:rsidR="001C7EDE" w:rsidRPr="00166EF9" w:rsidRDefault="001C7EDE" w:rsidP="001C7EDE">
      <w:pPr>
        <w:suppressAutoHyphens/>
        <w:spacing w:after="0" w:line="240" w:lineRule="auto"/>
        <w:ind w:firstLine="0"/>
        <w:jc w:val="center"/>
        <w:outlineLvl w:val="0"/>
        <w:rPr>
          <w:rFonts w:eastAsia="Times New Roman"/>
          <w:kern w:val="1"/>
          <w:sz w:val="26"/>
          <w:szCs w:val="26"/>
          <w:lang w:eastAsia="ar-SA"/>
        </w:rPr>
      </w:pPr>
      <w:r w:rsidRPr="00166EF9">
        <w:rPr>
          <w:rFonts w:eastAsia="Times New Roman"/>
          <w:kern w:val="1"/>
          <w:sz w:val="26"/>
          <w:szCs w:val="26"/>
          <w:lang w:eastAsia="ar-SA"/>
        </w:rPr>
        <w:t>РЕШЕНИЕ</w:t>
      </w:r>
    </w:p>
    <w:p w:rsidR="001C7EDE" w:rsidRPr="00166EF9" w:rsidRDefault="001C7EDE" w:rsidP="001C7EDE">
      <w:pPr>
        <w:suppressAutoHyphens/>
        <w:spacing w:after="0" w:line="240" w:lineRule="auto"/>
        <w:ind w:right="-2" w:firstLine="0"/>
        <w:jc w:val="center"/>
        <w:rPr>
          <w:rFonts w:eastAsia="Times New Roman"/>
          <w:kern w:val="1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282"/>
        <w:gridCol w:w="3363"/>
      </w:tblGrid>
      <w:tr w:rsidR="00B02194" w:rsidRPr="00166EF9" w:rsidTr="00B02194">
        <w:tc>
          <w:tcPr>
            <w:tcW w:w="3473" w:type="dxa"/>
            <w:shd w:val="clear" w:color="auto" w:fill="auto"/>
          </w:tcPr>
          <w:p w:rsidR="001C7EDE" w:rsidRPr="00166EF9" w:rsidRDefault="001C7EDE" w:rsidP="00B02194">
            <w:pPr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>«</w:t>
            </w:r>
            <w:r w:rsidRPr="00166EF9">
              <w:rPr>
                <w:rFonts w:eastAsia="Times New Roman"/>
                <w:kern w:val="1"/>
                <w:sz w:val="26"/>
                <w:szCs w:val="26"/>
                <w:lang w:val="en-US" w:eastAsia="ar-SA"/>
              </w:rPr>
              <w:t>07</w:t>
            </w:r>
            <w:r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>» сентября 2021 года</w:t>
            </w:r>
          </w:p>
        </w:tc>
        <w:tc>
          <w:tcPr>
            <w:tcW w:w="3473" w:type="dxa"/>
            <w:shd w:val="clear" w:color="auto" w:fill="auto"/>
          </w:tcPr>
          <w:p w:rsidR="001C7EDE" w:rsidRPr="00166EF9" w:rsidRDefault="001C7EDE" w:rsidP="00B0219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№ </w:t>
            </w:r>
            <w:r w:rsidR="00D938F2"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>132</w:t>
            </w:r>
          </w:p>
        </w:tc>
        <w:tc>
          <w:tcPr>
            <w:tcW w:w="3474" w:type="dxa"/>
            <w:shd w:val="clear" w:color="auto" w:fill="auto"/>
          </w:tcPr>
          <w:p w:rsidR="001C7EDE" w:rsidRPr="00166EF9" w:rsidRDefault="001C7EDE" w:rsidP="00B02194">
            <w:pPr>
              <w:suppressAutoHyphens/>
              <w:spacing w:after="0" w:line="240" w:lineRule="auto"/>
              <w:ind w:firstLine="0"/>
              <w:jc w:val="right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>х.</w:t>
            </w:r>
            <w:r w:rsidR="00C91B22"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66EF9">
              <w:rPr>
                <w:rFonts w:eastAsia="Times New Roman"/>
                <w:kern w:val="1"/>
                <w:sz w:val="26"/>
                <w:szCs w:val="26"/>
                <w:lang w:eastAsia="ar-SA"/>
              </w:rPr>
              <w:t>Широко-Атамановский</w:t>
            </w:r>
          </w:p>
        </w:tc>
      </w:tr>
    </w:tbl>
    <w:p w:rsidR="00813CAC" w:rsidRPr="00166EF9" w:rsidRDefault="00813CAC" w:rsidP="001C7EDE">
      <w:pPr>
        <w:pStyle w:val="a7"/>
        <w:outlineLvl w:val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13CAC" w:rsidRPr="00166EF9" w:rsidTr="001C7ED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13CAC" w:rsidRPr="00166EF9" w:rsidRDefault="00C91B22" w:rsidP="001C7EDE">
            <w:pPr>
              <w:suppressAutoHyphens/>
              <w:spacing w:after="0"/>
              <w:ind w:right="-2" w:firstLine="0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166EF9">
              <w:rPr>
                <w:kern w:val="1"/>
                <w:sz w:val="26"/>
                <w:szCs w:val="26"/>
                <w:lang w:eastAsia="ar-SA"/>
              </w:rPr>
              <w:t>«</w:t>
            </w:r>
            <w:r w:rsidR="00B02194" w:rsidRPr="00166EF9">
              <w:rPr>
                <w:kern w:val="1"/>
                <w:sz w:val="26"/>
                <w:szCs w:val="26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 w:rsidR="001C7EDE" w:rsidRPr="00166EF9">
              <w:rPr>
                <w:kern w:val="1"/>
                <w:sz w:val="26"/>
                <w:szCs w:val="26"/>
                <w:lang w:eastAsia="ar-SA"/>
              </w:rPr>
              <w:t>Широко-Атамановского</w:t>
            </w:r>
            <w:r w:rsidR="00B02194" w:rsidRPr="00166EF9">
              <w:rPr>
                <w:kern w:val="1"/>
                <w:sz w:val="26"/>
                <w:szCs w:val="26"/>
                <w:lang w:eastAsia="ar-SA"/>
              </w:rPr>
              <w:t xml:space="preserve"> сельского поселения</w:t>
            </w:r>
            <w:r w:rsidRPr="00166EF9">
              <w:rPr>
                <w:kern w:val="1"/>
                <w:sz w:val="26"/>
                <w:szCs w:val="26"/>
                <w:lang w:eastAsia="ar-SA"/>
              </w:rPr>
              <w:t>»</w:t>
            </w:r>
          </w:p>
        </w:tc>
      </w:tr>
    </w:tbl>
    <w:p w:rsidR="00813CAC" w:rsidRPr="00166EF9" w:rsidRDefault="00813CAC">
      <w:pPr>
        <w:ind w:firstLine="0"/>
        <w:jc w:val="both"/>
        <w:rPr>
          <w:sz w:val="26"/>
          <w:szCs w:val="26"/>
        </w:rPr>
      </w:pPr>
    </w:p>
    <w:p w:rsidR="00813CAC" w:rsidRPr="00166EF9" w:rsidRDefault="00B02194">
      <w:pPr>
        <w:suppressAutoHyphens/>
        <w:ind w:firstLine="839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AA1C79" w:rsidRPr="00166EF9">
        <w:rPr>
          <w:kern w:val="1"/>
          <w:sz w:val="26"/>
          <w:szCs w:val="26"/>
          <w:lang w:eastAsia="ar-SA"/>
        </w:rPr>
        <w:t>Широко-Атамановского сельского поселения от «28</w:t>
      </w:r>
      <w:r w:rsidRPr="00166EF9">
        <w:rPr>
          <w:kern w:val="1"/>
          <w:sz w:val="26"/>
          <w:szCs w:val="26"/>
          <w:lang w:eastAsia="ar-SA"/>
        </w:rPr>
        <w:t xml:space="preserve">» </w:t>
      </w:r>
      <w:r w:rsidR="00AA1C79" w:rsidRPr="00166EF9">
        <w:rPr>
          <w:kern w:val="1"/>
          <w:sz w:val="26"/>
          <w:szCs w:val="26"/>
          <w:lang w:eastAsia="ar-SA"/>
        </w:rPr>
        <w:t xml:space="preserve">июля 2021 года № 128 </w:t>
      </w:r>
      <w:r w:rsidRPr="00166EF9">
        <w:rPr>
          <w:kern w:val="1"/>
          <w:sz w:val="26"/>
          <w:szCs w:val="26"/>
          <w:lang w:eastAsia="ar-SA"/>
        </w:rPr>
        <w:t xml:space="preserve">«О порядке проведения конкурса на должность главы Администрации </w:t>
      </w:r>
      <w:r w:rsidR="00AA1C79" w:rsidRPr="00166EF9">
        <w:rPr>
          <w:kern w:val="1"/>
          <w:sz w:val="26"/>
          <w:szCs w:val="26"/>
          <w:lang w:eastAsia="ar-SA"/>
        </w:rPr>
        <w:t>Широко-Атамановского</w:t>
      </w:r>
      <w:r w:rsidRPr="00166EF9">
        <w:rPr>
          <w:kern w:val="1"/>
          <w:sz w:val="26"/>
          <w:szCs w:val="26"/>
          <w:lang w:eastAsia="ar-SA"/>
        </w:rPr>
        <w:t xml:space="preserve"> сельского поселения»,</w:t>
      </w:r>
      <w:r w:rsidRPr="00166EF9">
        <w:rPr>
          <w:sz w:val="26"/>
          <w:szCs w:val="26"/>
        </w:rPr>
        <w:t xml:space="preserve"> </w:t>
      </w:r>
      <w:r w:rsidRPr="00166EF9">
        <w:rPr>
          <w:kern w:val="1"/>
          <w:sz w:val="26"/>
          <w:szCs w:val="26"/>
          <w:lang w:eastAsia="ar-SA"/>
        </w:rPr>
        <w:t xml:space="preserve">Собрание депутатов </w:t>
      </w:r>
      <w:r w:rsidR="00AA1C79" w:rsidRPr="00166EF9">
        <w:rPr>
          <w:kern w:val="1"/>
          <w:sz w:val="26"/>
          <w:szCs w:val="26"/>
          <w:lang w:eastAsia="ar-SA"/>
        </w:rPr>
        <w:t>Широко-Атамановского</w:t>
      </w:r>
      <w:r w:rsidRPr="00166EF9">
        <w:rPr>
          <w:kern w:val="1"/>
          <w:sz w:val="26"/>
          <w:szCs w:val="26"/>
          <w:lang w:eastAsia="ar-SA"/>
        </w:rPr>
        <w:t xml:space="preserve"> сельского поселения</w:t>
      </w:r>
    </w:p>
    <w:p w:rsidR="00813CAC" w:rsidRPr="00166EF9" w:rsidRDefault="00B02194">
      <w:pPr>
        <w:jc w:val="center"/>
        <w:rPr>
          <w:sz w:val="26"/>
          <w:szCs w:val="26"/>
        </w:rPr>
      </w:pPr>
      <w:r w:rsidRPr="00166EF9">
        <w:rPr>
          <w:sz w:val="26"/>
          <w:szCs w:val="26"/>
        </w:rPr>
        <w:t>РЕШИЛО:</w:t>
      </w:r>
    </w:p>
    <w:p w:rsidR="00813CAC" w:rsidRPr="00166EF9" w:rsidRDefault="00B02194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AA1C79" w:rsidRPr="00166EF9">
        <w:rPr>
          <w:kern w:val="1"/>
          <w:sz w:val="26"/>
          <w:szCs w:val="26"/>
          <w:lang w:eastAsia="ar-SA"/>
        </w:rPr>
        <w:t>Широко-Атамановского</w:t>
      </w:r>
      <w:r w:rsidRPr="00166EF9">
        <w:rPr>
          <w:kern w:val="1"/>
          <w:sz w:val="26"/>
          <w:szCs w:val="26"/>
          <w:lang w:eastAsia="ar-SA"/>
        </w:rPr>
        <w:t xml:space="preserve"> сельского поселения (далее – конкурсная комиссия):</w:t>
      </w:r>
    </w:p>
    <w:p w:rsidR="00813CAC" w:rsidRPr="00166EF9" w:rsidRDefault="00B02194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 xml:space="preserve">1) </w:t>
      </w:r>
      <w:r w:rsidR="00166EF9" w:rsidRPr="00166EF9">
        <w:rPr>
          <w:kern w:val="1"/>
          <w:sz w:val="26"/>
          <w:szCs w:val="26"/>
          <w:lang w:eastAsia="ar-SA"/>
        </w:rPr>
        <w:t>Хлебникову</w:t>
      </w:r>
      <w:r w:rsidR="00BB15A2" w:rsidRPr="00166EF9">
        <w:rPr>
          <w:kern w:val="1"/>
          <w:sz w:val="26"/>
          <w:szCs w:val="26"/>
          <w:lang w:eastAsia="ar-SA"/>
        </w:rPr>
        <w:t xml:space="preserve"> Мари</w:t>
      </w:r>
      <w:r w:rsidR="00166EF9" w:rsidRPr="00166EF9">
        <w:rPr>
          <w:kern w:val="1"/>
          <w:sz w:val="26"/>
          <w:szCs w:val="26"/>
          <w:lang w:eastAsia="ar-SA"/>
        </w:rPr>
        <w:t>ю</w:t>
      </w:r>
      <w:r w:rsidR="00BB15A2" w:rsidRPr="00166EF9">
        <w:rPr>
          <w:kern w:val="1"/>
          <w:sz w:val="26"/>
          <w:szCs w:val="26"/>
          <w:lang w:eastAsia="ar-SA"/>
        </w:rPr>
        <w:t xml:space="preserve"> Ивановн</w:t>
      </w:r>
      <w:r w:rsidR="00166EF9" w:rsidRPr="00166EF9">
        <w:rPr>
          <w:kern w:val="1"/>
          <w:sz w:val="26"/>
          <w:szCs w:val="26"/>
          <w:lang w:eastAsia="ar-SA"/>
        </w:rPr>
        <w:t>у</w:t>
      </w:r>
      <w:r w:rsidR="00BB15A2" w:rsidRPr="00166EF9">
        <w:rPr>
          <w:kern w:val="1"/>
          <w:sz w:val="26"/>
          <w:szCs w:val="26"/>
          <w:lang w:eastAsia="ar-SA"/>
        </w:rPr>
        <w:t xml:space="preserve"> (специалист-операционист МАУ «МФЦ Морозовского района»</w:t>
      </w:r>
      <w:r w:rsidRPr="00166EF9">
        <w:rPr>
          <w:kern w:val="1"/>
          <w:sz w:val="26"/>
          <w:szCs w:val="26"/>
          <w:lang w:eastAsia="ar-SA"/>
        </w:rPr>
        <w:t>);</w:t>
      </w:r>
    </w:p>
    <w:p w:rsidR="00813CAC" w:rsidRPr="00166EF9" w:rsidRDefault="00B02194" w:rsidP="00166EF9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 xml:space="preserve">2) </w:t>
      </w:r>
      <w:r w:rsidR="00166EF9" w:rsidRPr="00166EF9">
        <w:rPr>
          <w:kern w:val="1"/>
          <w:sz w:val="26"/>
          <w:szCs w:val="26"/>
          <w:lang w:eastAsia="ar-SA"/>
        </w:rPr>
        <w:t>Беляевскую Наталью Дмитриевну</w:t>
      </w:r>
      <w:r w:rsidR="00BB15A2" w:rsidRPr="00166EF9">
        <w:rPr>
          <w:kern w:val="1"/>
          <w:sz w:val="26"/>
          <w:szCs w:val="26"/>
          <w:lang w:eastAsia="ar-SA"/>
        </w:rPr>
        <w:t xml:space="preserve"> </w:t>
      </w:r>
      <w:r w:rsidRPr="00166EF9">
        <w:rPr>
          <w:kern w:val="1"/>
          <w:sz w:val="26"/>
          <w:szCs w:val="26"/>
          <w:lang w:eastAsia="ar-SA"/>
        </w:rPr>
        <w:t>(</w:t>
      </w:r>
      <w:r w:rsidR="005B635C" w:rsidRPr="00166EF9">
        <w:rPr>
          <w:kern w:val="1"/>
          <w:sz w:val="26"/>
          <w:szCs w:val="26"/>
          <w:lang w:eastAsia="ar-SA"/>
        </w:rPr>
        <w:t>библиотекарь Широко-Атамановский отдел МБУК Морозовского района «</w:t>
      </w:r>
      <w:r w:rsidR="009401C0" w:rsidRPr="00166EF9">
        <w:rPr>
          <w:kern w:val="1"/>
          <w:sz w:val="26"/>
          <w:szCs w:val="26"/>
          <w:lang w:eastAsia="ar-SA"/>
        </w:rPr>
        <w:t>Меж</w:t>
      </w:r>
      <w:r w:rsidR="005B635C" w:rsidRPr="00166EF9">
        <w:rPr>
          <w:kern w:val="1"/>
          <w:sz w:val="26"/>
          <w:szCs w:val="26"/>
          <w:lang w:eastAsia="ar-SA"/>
        </w:rPr>
        <w:t>поселенческая центральная библиотека»</w:t>
      </w:r>
      <w:r w:rsidRPr="00166EF9">
        <w:rPr>
          <w:kern w:val="1"/>
          <w:sz w:val="26"/>
          <w:szCs w:val="26"/>
          <w:lang w:eastAsia="ar-SA"/>
        </w:rPr>
        <w:t>);</w:t>
      </w:r>
    </w:p>
    <w:p w:rsidR="00813CAC" w:rsidRPr="00166EF9" w:rsidRDefault="00B02194" w:rsidP="00166EF9">
      <w:pPr>
        <w:spacing w:after="0"/>
        <w:jc w:val="both"/>
        <w:rPr>
          <w:sz w:val="26"/>
          <w:szCs w:val="26"/>
          <w:lang w:eastAsia="ru-RU"/>
        </w:rPr>
      </w:pPr>
      <w:r w:rsidRPr="00166EF9">
        <w:rPr>
          <w:kern w:val="1"/>
          <w:sz w:val="26"/>
          <w:szCs w:val="26"/>
          <w:lang w:eastAsia="ar-SA"/>
        </w:rPr>
        <w:t xml:space="preserve">3)  </w:t>
      </w:r>
      <w:r w:rsidR="00166EF9" w:rsidRPr="00166EF9">
        <w:rPr>
          <w:kern w:val="1"/>
          <w:sz w:val="26"/>
          <w:szCs w:val="26"/>
          <w:lang w:eastAsia="ar-SA"/>
        </w:rPr>
        <w:t>Губенко Ольгу</w:t>
      </w:r>
      <w:r w:rsidR="00BB15A2" w:rsidRPr="00166EF9">
        <w:rPr>
          <w:kern w:val="1"/>
          <w:sz w:val="26"/>
          <w:szCs w:val="26"/>
          <w:lang w:eastAsia="ar-SA"/>
        </w:rPr>
        <w:t xml:space="preserve"> Юрьевн</w:t>
      </w:r>
      <w:r w:rsidR="00166EF9" w:rsidRPr="00166EF9">
        <w:rPr>
          <w:kern w:val="1"/>
          <w:sz w:val="26"/>
          <w:szCs w:val="26"/>
          <w:lang w:eastAsia="ar-SA"/>
        </w:rPr>
        <w:t>у</w:t>
      </w:r>
      <w:r w:rsidRPr="00166EF9">
        <w:rPr>
          <w:kern w:val="1"/>
          <w:sz w:val="26"/>
          <w:szCs w:val="26"/>
          <w:lang w:eastAsia="ar-SA"/>
        </w:rPr>
        <w:t xml:space="preserve"> (</w:t>
      </w:r>
      <w:r w:rsidR="005B635C" w:rsidRPr="00166EF9">
        <w:rPr>
          <w:kern w:val="1"/>
          <w:sz w:val="26"/>
          <w:szCs w:val="26"/>
          <w:lang w:eastAsia="ar-SA"/>
        </w:rPr>
        <w:t xml:space="preserve">библиотекарь Комсомольского отдела МБУК </w:t>
      </w:r>
      <w:r w:rsidR="005B635C" w:rsidRPr="00166EF9">
        <w:rPr>
          <w:kern w:val="1"/>
          <w:sz w:val="26"/>
          <w:szCs w:val="26"/>
          <w:lang w:eastAsia="ar-SA"/>
        </w:rPr>
        <w:t>Морозовского района «</w:t>
      </w:r>
      <w:r w:rsidR="005B635C" w:rsidRPr="00166EF9">
        <w:rPr>
          <w:kern w:val="1"/>
          <w:sz w:val="26"/>
          <w:szCs w:val="26"/>
          <w:lang w:eastAsia="ar-SA"/>
        </w:rPr>
        <w:t>Межпоселенческая</w:t>
      </w:r>
      <w:r w:rsidR="005B635C" w:rsidRPr="00166EF9">
        <w:rPr>
          <w:kern w:val="1"/>
          <w:sz w:val="26"/>
          <w:szCs w:val="26"/>
          <w:lang w:eastAsia="ar-SA"/>
        </w:rPr>
        <w:t xml:space="preserve"> центральная библиотека»</w:t>
      </w:r>
      <w:r w:rsidRPr="00166EF9">
        <w:rPr>
          <w:kern w:val="1"/>
          <w:sz w:val="26"/>
          <w:szCs w:val="26"/>
          <w:lang w:eastAsia="ar-SA"/>
        </w:rPr>
        <w:t>)</w:t>
      </w:r>
    </w:p>
    <w:p w:rsidR="00813CAC" w:rsidRPr="00166EF9" w:rsidRDefault="00B02194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>2. Установить, что до и</w:t>
      </w:r>
      <w:bookmarkStart w:id="0" w:name="_GoBack"/>
      <w:bookmarkEnd w:id="0"/>
      <w:r w:rsidRPr="00166EF9">
        <w:rPr>
          <w:kern w:val="1"/>
          <w:sz w:val="26"/>
          <w:szCs w:val="26"/>
          <w:lang w:eastAsia="ar-SA"/>
        </w:rPr>
        <w:t>збрания секретаря конкурсной ком</w:t>
      </w:r>
      <w:r w:rsidR="005B635C" w:rsidRPr="00166EF9">
        <w:rPr>
          <w:kern w:val="1"/>
          <w:sz w:val="26"/>
          <w:szCs w:val="26"/>
          <w:lang w:eastAsia="ar-SA"/>
        </w:rPr>
        <w:t xml:space="preserve">иссии его полномочия исполняет </w:t>
      </w:r>
      <w:r w:rsidR="00BB15A2" w:rsidRPr="00166EF9">
        <w:rPr>
          <w:kern w:val="1"/>
          <w:sz w:val="26"/>
          <w:szCs w:val="26"/>
          <w:lang w:eastAsia="ar-SA"/>
        </w:rPr>
        <w:t>Беляевская Наталья Дмитриевна</w:t>
      </w:r>
      <w:r w:rsidRPr="00166EF9">
        <w:rPr>
          <w:kern w:val="1"/>
          <w:sz w:val="26"/>
          <w:szCs w:val="26"/>
          <w:lang w:eastAsia="ar-SA"/>
        </w:rPr>
        <w:t>.</w:t>
      </w:r>
    </w:p>
    <w:p w:rsidR="00813CAC" w:rsidRPr="00166EF9" w:rsidRDefault="00B02194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>3. Настоящее решение вступает в силу со дня его принятия.</w:t>
      </w:r>
    </w:p>
    <w:p w:rsidR="00813CAC" w:rsidRPr="00166EF9" w:rsidRDefault="00B02194">
      <w:pPr>
        <w:suppressAutoHyphens/>
        <w:spacing w:after="0"/>
        <w:jc w:val="both"/>
        <w:rPr>
          <w:kern w:val="1"/>
          <w:sz w:val="26"/>
          <w:szCs w:val="26"/>
          <w:lang w:eastAsia="ar-SA"/>
        </w:rPr>
      </w:pPr>
      <w:r w:rsidRPr="00166EF9">
        <w:rPr>
          <w:kern w:val="1"/>
          <w:sz w:val="26"/>
          <w:szCs w:val="26"/>
          <w:lang w:eastAsia="ar-SA"/>
        </w:rPr>
        <w:t>4. Настоящее решение подлежит официальному опубликованию.</w:t>
      </w:r>
    </w:p>
    <w:p w:rsidR="00813CAC" w:rsidRPr="00166EF9" w:rsidRDefault="00813CAC">
      <w:pPr>
        <w:ind w:firstLine="0"/>
        <w:jc w:val="both"/>
        <w:rPr>
          <w:sz w:val="26"/>
          <w:szCs w:val="26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2410"/>
        <w:gridCol w:w="2552"/>
      </w:tblGrid>
      <w:tr w:rsidR="00B02194" w:rsidRPr="00166EF9" w:rsidTr="00B02194">
        <w:tc>
          <w:tcPr>
            <w:tcW w:w="5353" w:type="dxa"/>
            <w:shd w:val="clear" w:color="auto" w:fill="auto"/>
          </w:tcPr>
          <w:p w:rsidR="00AA1C79" w:rsidRPr="00166EF9" w:rsidRDefault="00AA1C79" w:rsidP="00B02194">
            <w:pPr>
              <w:spacing w:after="0" w:line="240" w:lineRule="auto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  <w:r w:rsidRPr="00166EF9">
              <w:rPr>
                <w:rFonts w:eastAsia="Times New Roman"/>
                <w:sz w:val="26"/>
                <w:szCs w:val="26"/>
              </w:rPr>
              <w:t>Председатель Собрания депутатов -</w:t>
            </w:r>
          </w:p>
          <w:p w:rsidR="00AA1C79" w:rsidRPr="00166EF9" w:rsidRDefault="00AA1C79" w:rsidP="00B02194">
            <w:pPr>
              <w:spacing w:after="0" w:line="240" w:lineRule="auto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  <w:r w:rsidRPr="00166EF9">
              <w:rPr>
                <w:rFonts w:eastAsia="Times New Roman"/>
                <w:sz w:val="26"/>
                <w:szCs w:val="26"/>
              </w:rPr>
              <w:t xml:space="preserve">Глава Широко-Атамановского </w:t>
            </w:r>
          </w:p>
          <w:p w:rsidR="00AA1C79" w:rsidRPr="00166EF9" w:rsidRDefault="00AA1C79" w:rsidP="00B02194">
            <w:pPr>
              <w:spacing w:after="0" w:line="240" w:lineRule="auto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  <w:r w:rsidRPr="00166EF9"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AA1C79" w:rsidRPr="00166EF9" w:rsidRDefault="00AA1C79" w:rsidP="00B02194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A1C79" w:rsidRPr="00166EF9" w:rsidRDefault="00AA1C79" w:rsidP="00B02194">
            <w:pPr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  <w:p w:rsidR="00AA1C79" w:rsidRPr="00166EF9" w:rsidRDefault="00AA1C79" w:rsidP="00B02194">
            <w:pPr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166EF9">
              <w:rPr>
                <w:rFonts w:eastAsia="Times New Roman"/>
                <w:sz w:val="26"/>
                <w:szCs w:val="26"/>
              </w:rPr>
              <w:t>И.В. Смолин</w:t>
            </w:r>
          </w:p>
        </w:tc>
      </w:tr>
    </w:tbl>
    <w:p w:rsidR="00813CAC" w:rsidRPr="00166EF9" w:rsidRDefault="00813CAC" w:rsidP="00AA1C79">
      <w:pPr>
        <w:spacing w:after="0" w:line="240" w:lineRule="auto"/>
        <w:ind w:firstLine="0"/>
        <w:jc w:val="both"/>
        <w:rPr>
          <w:sz w:val="26"/>
          <w:szCs w:val="26"/>
        </w:rPr>
      </w:pPr>
    </w:p>
    <w:sectPr w:rsidR="00813CAC" w:rsidRPr="00166EF9">
      <w:pgSz w:w="11905" w:h="16838"/>
      <w:pgMar w:top="761" w:right="850" w:bottom="1134" w:left="130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71" w:rsidRDefault="00472B71">
      <w:pPr>
        <w:spacing w:line="240" w:lineRule="auto"/>
      </w:pPr>
      <w:r>
        <w:separator/>
      </w:r>
    </w:p>
  </w:endnote>
  <w:endnote w:type="continuationSeparator" w:id="0">
    <w:p w:rsidR="00472B71" w:rsidRDefault="0047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71" w:rsidRDefault="00472B71">
      <w:pPr>
        <w:spacing w:after="0" w:line="240" w:lineRule="auto"/>
      </w:pPr>
      <w:r>
        <w:separator/>
      </w:r>
    </w:p>
  </w:footnote>
  <w:footnote w:type="continuationSeparator" w:id="0">
    <w:p w:rsidR="00472B71" w:rsidRDefault="0047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3CDB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6EF9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930E1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C7EDE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2B71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B635C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9E9"/>
    <w:rsid w:val="00761F37"/>
    <w:rsid w:val="00765570"/>
    <w:rsid w:val="0077173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3CA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01C0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20E"/>
    <w:rsid w:val="00A81C5F"/>
    <w:rsid w:val="00A86960"/>
    <w:rsid w:val="00A86B51"/>
    <w:rsid w:val="00A874E8"/>
    <w:rsid w:val="00A9039C"/>
    <w:rsid w:val="00A90561"/>
    <w:rsid w:val="00A906D9"/>
    <w:rsid w:val="00A91CE5"/>
    <w:rsid w:val="00A94C78"/>
    <w:rsid w:val="00AA1C7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194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15A2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16371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1B22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38F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0CE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  <w:rsid w:val="012A2282"/>
    <w:rsid w:val="01A9487B"/>
    <w:rsid w:val="14885C09"/>
    <w:rsid w:val="1AF7110B"/>
    <w:rsid w:val="37003208"/>
    <w:rsid w:val="42BB59F7"/>
    <w:rsid w:val="51347819"/>
    <w:rsid w:val="6D412E52"/>
    <w:rsid w:val="6DAE6484"/>
    <w:rsid w:val="7A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49905-7B87-4B56-B259-1EAB01D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ind w:firstLine="0"/>
      <w:jc w:val="center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16"/>
      <w:szCs w:val="16"/>
      <w:lang w:eastAsia="ar-SA"/>
    </w:rPr>
  </w:style>
  <w:style w:type="character" w:customStyle="1" w:styleId="a8">
    <w:name w:val="Название Знак"/>
    <w:link w:val="a7"/>
    <w:uiPriority w:val="99"/>
    <w:qFormat/>
    <w:locked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rPr>
      <w:sz w:val="0"/>
      <w:szCs w:val="0"/>
      <w:lang w:eastAsia="en-US"/>
    </w:rPr>
  </w:style>
  <w:style w:type="character" w:customStyle="1" w:styleId="a6">
    <w:name w:val="Верхний колонтитул Знак"/>
    <w:link w:val="a5"/>
    <w:uiPriority w:val="99"/>
    <w:qFormat/>
    <w:rPr>
      <w:sz w:val="28"/>
      <w:szCs w:val="28"/>
      <w:lang w:eastAsia="en-US"/>
    </w:rPr>
  </w:style>
  <w:style w:type="character" w:customStyle="1" w:styleId="aa">
    <w:name w:val="Нижний колонтитул Знак"/>
    <w:link w:val="a9"/>
    <w:uiPriority w:val="99"/>
    <w:qFormat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33</cp:revision>
  <cp:lastPrinted>2021-09-06T09:24:00Z</cp:lastPrinted>
  <dcterms:created xsi:type="dcterms:W3CDTF">2015-01-23T07:44:00Z</dcterms:created>
  <dcterms:modified xsi:type="dcterms:W3CDTF">2021-09-06T09:26:00Z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