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A" w:rsidRPr="00CA75B0" w:rsidRDefault="003A6775" w:rsidP="00CA75B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Протокол №</w:t>
      </w:r>
      <w:r w:rsidR="006D167B" w:rsidRPr="00CA75B0">
        <w:rPr>
          <w:rFonts w:ascii="Times New Roman" w:hAnsi="Times New Roman" w:cs="Times New Roman"/>
          <w:sz w:val="28"/>
          <w:szCs w:val="28"/>
        </w:rPr>
        <w:t xml:space="preserve"> </w:t>
      </w:r>
      <w:r w:rsidR="004D54C7">
        <w:rPr>
          <w:rFonts w:ascii="Times New Roman" w:hAnsi="Times New Roman" w:cs="Times New Roman"/>
          <w:sz w:val="28"/>
          <w:szCs w:val="28"/>
        </w:rPr>
        <w:t>2</w:t>
      </w:r>
    </w:p>
    <w:p w:rsidR="00CA75B0" w:rsidRDefault="00592F43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з</w:t>
      </w:r>
      <w:r w:rsidR="004B5A6E" w:rsidRPr="00CA75B0">
        <w:rPr>
          <w:rFonts w:ascii="Times New Roman" w:hAnsi="Times New Roman" w:cs="Times New Roman"/>
          <w:sz w:val="28"/>
          <w:szCs w:val="28"/>
        </w:rPr>
        <w:t>асе</w:t>
      </w:r>
      <w:r w:rsidR="000C4F9D" w:rsidRPr="00CA75B0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26A4C" w:rsidRPr="00CA75B0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A75B0" w:rsidRPr="00CA75B0">
        <w:rPr>
          <w:rFonts w:ascii="Times New Roman" w:hAnsi="Times New Roman" w:cs="Times New Roman"/>
          <w:sz w:val="28"/>
          <w:szCs w:val="28"/>
        </w:rPr>
        <w:t xml:space="preserve">совета по межэтническим отношениям при </w:t>
      </w:r>
    </w:p>
    <w:p w:rsidR="004B5A6E" w:rsidRPr="00CA75B0" w:rsidRDefault="00CA75B0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Администрации Широко-Атамановского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D54C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26.12.2022</w:t>
      </w:r>
      <w:r w:rsidR="00331563">
        <w:rPr>
          <w:rFonts w:ascii="Times New Roman" w:hAnsi="Times New Roman" w:cs="Times New Roman"/>
          <w:sz w:val="26"/>
          <w:szCs w:val="26"/>
        </w:rPr>
        <w:t xml:space="preserve">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75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07F7">
        <w:rPr>
          <w:rFonts w:ascii="Times New Roman" w:hAnsi="Times New Roman" w:cs="Times New Roman"/>
          <w:sz w:val="26"/>
          <w:szCs w:val="26"/>
        </w:rPr>
        <w:t>х.</w:t>
      </w:r>
      <w:r w:rsidR="009A72C6">
        <w:rPr>
          <w:rFonts w:ascii="Times New Roman" w:hAnsi="Times New Roman" w:cs="Times New Roman"/>
          <w:sz w:val="26"/>
          <w:szCs w:val="26"/>
        </w:rPr>
        <w:t xml:space="preserve">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4D54C7">
        <w:rPr>
          <w:rFonts w:ascii="Times New Roman" w:hAnsi="Times New Roman" w:cs="Times New Roman"/>
          <w:sz w:val="26"/>
          <w:szCs w:val="26"/>
        </w:rPr>
        <w:t>2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CA75B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Глава Администрации </w:t>
      </w:r>
      <w:r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="001707F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Pr="00CA75B0" w:rsidRDefault="00CA75B0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Секретарь малого совета:</w:t>
      </w:r>
    </w:p>
    <w:tbl>
      <w:tblPr>
        <w:tblW w:w="9646" w:type="dxa"/>
        <w:tblInd w:w="-106" w:type="dxa"/>
        <w:tblLook w:val="01E0" w:firstRow="1" w:lastRow="1" w:firstColumn="1" w:lastColumn="1" w:noHBand="0" w:noVBand="0"/>
      </w:tblPr>
      <w:tblGrid>
        <w:gridCol w:w="4346"/>
        <w:gridCol w:w="5300"/>
      </w:tblGrid>
      <w:tr w:rsidR="00CA75B0" w:rsidRPr="00CA75B0" w:rsidTr="00CA75B0">
        <w:trPr>
          <w:trHeight w:val="941"/>
        </w:trPr>
        <w:tc>
          <w:tcPr>
            <w:tcW w:w="434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Ефремовская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300" w:type="dxa"/>
          </w:tcPr>
          <w:p w:rsidR="00CA75B0" w:rsidRPr="00CA75B0" w:rsidRDefault="00CA75B0" w:rsidP="00CA75B0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Администрации Широко-Атамановского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63B04" w:rsidRPr="00CA75B0" w:rsidRDefault="00A63B04" w:rsidP="00CA75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51" w:type="dxa"/>
        <w:tblInd w:w="-106" w:type="dxa"/>
        <w:tblLook w:val="01E0" w:firstRow="1" w:lastRow="1" w:firstColumn="1" w:lastColumn="1" w:noHBand="0" w:noVBand="0"/>
      </w:tblPr>
      <w:tblGrid>
        <w:gridCol w:w="4393"/>
        <w:gridCol w:w="5358"/>
      </w:tblGrid>
      <w:tr w:rsidR="00CA75B0" w:rsidRPr="00CA75B0" w:rsidTr="00CA75B0">
        <w:trPr>
          <w:trHeight w:val="710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Исаева Галина Валерьевна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директор МБОУ Широко-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Атамановская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ООШ  (</w:t>
            </w:r>
            <w:proofErr w:type="gram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CA75B0" w:rsidRPr="00CA75B0" w:rsidTr="00CA75B0">
        <w:trPr>
          <w:trHeight w:val="98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Библиотекарь «Широко-Атаманская поселенческая библиотека» (по согласованию)</w:t>
            </w:r>
          </w:p>
        </w:tc>
      </w:tr>
      <w:tr w:rsidR="00CA75B0" w:rsidRPr="00CA75B0" w:rsidTr="00CA75B0">
        <w:trPr>
          <w:trHeight w:val="1589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Лопата Марина Владимировна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Обидейко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Чекаловский СДК 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дружинник Народной дружины Широко-Атамановского сельского поселения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B0" w:rsidRPr="00CA75B0" w:rsidTr="00CA75B0">
        <w:trPr>
          <w:trHeight w:val="86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Оганнисян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Серёжа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Норикович</w:t>
            </w:r>
            <w:proofErr w:type="spellEnd"/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армянского народа (по согласованию)</w:t>
            </w:r>
          </w:p>
        </w:tc>
      </w:tr>
      <w:tr w:rsidR="00CA75B0" w:rsidRPr="00CA75B0" w:rsidTr="00CA75B0">
        <w:trPr>
          <w:trHeight w:val="1632"/>
        </w:trPr>
        <w:tc>
          <w:tcPr>
            <w:tcW w:w="4393" w:type="dxa"/>
          </w:tcPr>
          <w:p w:rsid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Исаков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Лема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563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Матвиенко </w:t>
            </w:r>
            <w:r w:rsidR="004D54C7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</w:t>
            </w:r>
            <w:r w:rsidR="00331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1563" w:rsidRDefault="00331563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563" w:rsidRDefault="00331563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B0" w:rsidRPr="00CA75B0" w:rsidRDefault="00331563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Аверченко И.С.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Чеченского народа (по согласованию).</w:t>
            </w:r>
          </w:p>
          <w:p w:rsid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Цыганского народа (по согласованию).</w:t>
            </w:r>
          </w:p>
          <w:p w:rsidR="00331563" w:rsidRPr="00331563" w:rsidRDefault="00331563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563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Присутствующие:</w:t>
            </w:r>
          </w:p>
          <w:p w:rsidR="00331563" w:rsidRPr="00CA75B0" w:rsidRDefault="00331563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общим вопросам 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Администрации Широко-Атамановского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331563" w:rsidRDefault="00356A46" w:rsidP="00331563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331563" w:rsidRDefault="008100AB" w:rsidP="00331563">
      <w:pPr>
        <w:pStyle w:val="a3"/>
        <w:numPr>
          <w:ilvl w:val="0"/>
          <w:numId w:val="10"/>
        </w:numPr>
        <w:ind w:right="-2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Проведение мониторинга состояния межнациональных отношений в </w:t>
      </w:r>
      <w:r w:rsidR="00331563">
        <w:rPr>
          <w:rFonts w:ascii="Times New Roman" w:hAnsi="Times New Roman" w:cs="Times New Roman"/>
          <w:sz w:val="26"/>
          <w:szCs w:val="26"/>
        </w:rPr>
        <w:t xml:space="preserve">Широко-Атамановском сельском </w:t>
      </w:r>
      <w:r w:rsidRPr="008100AB">
        <w:rPr>
          <w:rFonts w:ascii="Times New Roman" w:hAnsi="Times New Roman" w:cs="Times New Roman"/>
          <w:sz w:val="26"/>
          <w:szCs w:val="26"/>
        </w:rPr>
        <w:t xml:space="preserve">поселении. </w:t>
      </w:r>
    </w:p>
    <w:p w:rsidR="00331563" w:rsidRPr="00331563" w:rsidRDefault="008100AB" w:rsidP="00331563">
      <w:pPr>
        <w:pStyle w:val="a3"/>
        <w:numPr>
          <w:ilvl w:val="0"/>
          <w:numId w:val="10"/>
        </w:numPr>
        <w:ind w:right="-2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Подведение итогов работы Совета по </w:t>
      </w:r>
      <w:r w:rsidR="00CA75B0" w:rsidRPr="00331563">
        <w:rPr>
          <w:rFonts w:ascii="Times New Roman" w:hAnsi="Times New Roman" w:cs="Times New Roman"/>
          <w:sz w:val="26"/>
          <w:szCs w:val="26"/>
        </w:rPr>
        <w:t>межэтническим</w:t>
      </w:r>
      <w:r w:rsidRPr="00331563">
        <w:rPr>
          <w:rFonts w:ascii="Times New Roman" w:hAnsi="Times New Roman" w:cs="Times New Roman"/>
          <w:sz w:val="26"/>
          <w:szCs w:val="26"/>
        </w:rPr>
        <w:t xml:space="preserve"> отношениям за 20</w:t>
      </w:r>
      <w:r w:rsidR="004D54C7">
        <w:rPr>
          <w:rFonts w:ascii="Times New Roman" w:hAnsi="Times New Roman" w:cs="Times New Roman"/>
          <w:sz w:val="26"/>
          <w:szCs w:val="26"/>
        </w:rPr>
        <w:t>22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31563" w:rsidRPr="00331563" w:rsidRDefault="00331563" w:rsidP="00331563">
      <w:pPr>
        <w:pStyle w:val="a3"/>
        <w:numPr>
          <w:ilvl w:val="0"/>
          <w:numId w:val="10"/>
        </w:numPr>
        <w:ind w:right="-2" w:hanging="11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lastRenderedPageBreak/>
        <w:t>Рассмотрение Проекта плана работы Совета по межнациональным отношениям на территории Широко-Атамановс</w:t>
      </w:r>
      <w:r w:rsidR="004D54C7">
        <w:rPr>
          <w:rFonts w:ascii="Times New Roman" w:hAnsi="Times New Roman" w:cs="Times New Roman"/>
          <w:sz w:val="26"/>
          <w:szCs w:val="26"/>
        </w:rPr>
        <w:t>кого сельского поселения на 2023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31563" w:rsidRPr="008100AB" w:rsidRDefault="00331563" w:rsidP="00331563">
      <w:pPr>
        <w:pStyle w:val="a3"/>
        <w:ind w:left="-426"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0AB" w:rsidRDefault="008100AB" w:rsidP="008100AB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>
        <w:rPr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bCs/>
          <w:iCs/>
          <w:sz w:val="26"/>
          <w:szCs w:val="26"/>
        </w:rPr>
        <w:t>Широко-Атамановского</w:t>
      </w:r>
      <w:r w:rsidRPr="00882F17">
        <w:rPr>
          <w:bCs/>
          <w:iCs/>
          <w:sz w:val="26"/>
          <w:szCs w:val="26"/>
        </w:rPr>
        <w:t xml:space="preserve"> сельского поселения </w:t>
      </w:r>
      <w:r w:rsidR="00CA75B0">
        <w:rPr>
          <w:bCs/>
          <w:iCs/>
          <w:sz w:val="26"/>
          <w:szCs w:val="26"/>
        </w:rPr>
        <w:t>Аверченко И.С.</w:t>
      </w:r>
      <w:r>
        <w:rPr>
          <w:bCs/>
          <w:iCs/>
          <w:sz w:val="26"/>
          <w:szCs w:val="26"/>
        </w:rPr>
        <w:t>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она отметила, что проявлений экстремизма на почве межнациональной и межрелигиозной неприязни, а также конфликтов на межнациональной почве в </w:t>
      </w:r>
      <w:r w:rsidR="00CA75B0">
        <w:rPr>
          <w:bCs/>
          <w:iCs/>
          <w:sz w:val="26"/>
          <w:szCs w:val="26"/>
        </w:rPr>
        <w:t>Широко-Атаман</w:t>
      </w:r>
      <w:r w:rsidR="00331563">
        <w:rPr>
          <w:bCs/>
          <w:iCs/>
          <w:sz w:val="26"/>
          <w:szCs w:val="26"/>
        </w:rPr>
        <w:t>ов</w:t>
      </w:r>
      <w:r w:rsidR="00CA75B0">
        <w:rPr>
          <w:bCs/>
          <w:iCs/>
          <w:sz w:val="26"/>
          <w:szCs w:val="26"/>
        </w:rPr>
        <w:t>ском</w:t>
      </w:r>
      <w:r>
        <w:rPr>
          <w:bCs/>
          <w:iCs/>
          <w:sz w:val="26"/>
          <w:szCs w:val="26"/>
        </w:rPr>
        <w:t xml:space="preserve"> сельском поселении не возникало.  </w:t>
      </w:r>
    </w:p>
    <w:p w:rsidR="00CA75B0" w:rsidRDefault="00CA75B0" w:rsidP="00331563">
      <w:pPr>
        <w:pStyle w:val="a7"/>
        <w:spacing w:before="0" w:after="0"/>
        <w:jc w:val="both"/>
        <w:rPr>
          <w:b/>
          <w:b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>главно</w:t>
      </w:r>
      <w:r>
        <w:rPr>
          <w:rFonts w:ascii="Times New Roman" w:hAnsi="Times New Roman" w:cs="Times New Roman"/>
          <w:bCs/>
          <w:iCs/>
          <w:sz w:val="26"/>
          <w:szCs w:val="26"/>
        </w:rPr>
        <w:t>му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обновить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паспорт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его на сайте сельского поселения (срок исполнения: до 01.0</w:t>
      </w:r>
      <w:r w:rsidR="00CA75B0">
        <w:rPr>
          <w:rFonts w:ascii="Times New Roman" w:hAnsi="Times New Roman" w:cs="Times New Roman"/>
          <w:sz w:val="26"/>
          <w:szCs w:val="26"/>
        </w:rPr>
        <w:t>3</w:t>
      </w:r>
      <w:r w:rsidR="00331563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>г.)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100AB" w:rsidRDefault="008100AB" w:rsidP="00331563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По второму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«Подведе</w:t>
      </w:r>
      <w:r w:rsidR="004D54C7">
        <w:rPr>
          <w:rFonts w:ascii="Times New Roman" w:hAnsi="Times New Roman" w:cs="Times New Roman"/>
          <w:bCs/>
          <w:iCs/>
          <w:sz w:val="26"/>
          <w:szCs w:val="26"/>
        </w:rPr>
        <w:t>ние итогов работы совета за 2022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год».</w:t>
      </w:r>
    </w:p>
    <w:p w:rsidR="00331563" w:rsidRPr="00331563" w:rsidRDefault="008100AB" w:rsidP="0033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31563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На территории Широко-Атамановского сельского поселения проживает </w:t>
      </w:r>
      <w:r w:rsidR="004D54C7">
        <w:rPr>
          <w:rFonts w:ascii="Times New Roman" w:hAnsi="Times New Roman" w:cs="Times New Roman"/>
          <w:sz w:val="26"/>
          <w:szCs w:val="26"/>
        </w:rPr>
        <w:t>1572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 человек, в том числе </w:t>
      </w:r>
      <w:r w:rsidR="004D54C7">
        <w:rPr>
          <w:rFonts w:ascii="Times New Roman" w:hAnsi="Times New Roman" w:cs="Times New Roman"/>
          <w:sz w:val="26"/>
          <w:szCs w:val="26"/>
        </w:rPr>
        <w:t>310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 человек некоренных национальностей - армяне, даге</w:t>
      </w:r>
      <w:r w:rsidR="004D54C7">
        <w:rPr>
          <w:rFonts w:ascii="Times New Roman" w:hAnsi="Times New Roman" w:cs="Times New Roman"/>
          <w:sz w:val="26"/>
          <w:szCs w:val="26"/>
        </w:rPr>
        <w:t xml:space="preserve">станцы, чеченцы, казахи, </w:t>
      </w:r>
      <w:proofErr w:type="spellStart"/>
      <w:r w:rsidR="004D54C7">
        <w:rPr>
          <w:rFonts w:ascii="Times New Roman" w:hAnsi="Times New Roman" w:cs="Times New Roman"/>
          <w:sz w:val="26"/>
          <w:szCs w:val="26"/>
        </w:rPr>
        <w:t>цыгани</w:t>
      </w:r>
      <w:proofErr w:type="spellEnd"/>
      <w:r w:rsidR="004D54C7">
        <w:rPr>
          <w:rFonts w:ascii="Times New Roman" w:hAnsi="Times New Roman" w:cs="Times New Roman"/>
          <w:sz w:val="26"/>
          <w:szCs w:val="26"/>
        </w:rPr>
        <w:t xml:space="preserve">, узбеки, грузины, украинцы 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4D54C7">
        <w:rPr>
          <w:rFonts w:ascii="Times New Roman" w:hAnsi="Times New Roman" w:cs="Times New Roman"/>
          <w:sz w:val="26"/>
          <w:szCs w:val="26"/>
        </w:rPr>
        <w:t>9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 национальностей. Учитывая то, что на территории Широко-Атамановского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Широко-Атамановского сельского поселения и регулярно проводимых встреч с жителями поселения. Малый Совет ведёт свою работу с 2017 г. в соответствии с Планом мероприятий на 2018-2021 годы по реализации в Широко-Атамановском сельском поселении Стратегии государственной национальной политики Российской Федерации на период до 2025 года». Разработана муниципальная программа, утвержденная Постановлением №6 от 15.01.2018 года «Обеспечение общественного порядка и противодействие преступности» с подпрограммой 2 «обеспечение общественного порядка и профилактика экстремизма и терроризма»;</w:t>
      </w:r>
    </w:p>
    <w:p w:rsidR="00331563" w:rsidRPr="00331563" w:rsidRDefault="00331563" w:rsidP="00331563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Для поддержания национального единства регулярно проводятся встречи с населением, культурные мероприятия различного уровня в 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Чекаловском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Комсомолськом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>, Широко-Атамановском, Мало-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Хлоповском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Беляевском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 xml:space="preserve"> СДК с привлечением людей армянской, дагестанской, чеченской, казахской, цыганской национальности разных возрастов, в том числе несовершеннолетних и молодёжь. Главной целью мероприятий является: </w:t>
      </w:r>
    </w:p>
    <w:p w:rsidR="00331563" w:rsidRPr="00331563" w:rsidRDefault="00331563" w:rsidP="0033156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Style w:val="A40"/>
          <w:rFonts w:ascii="Times New Roman" w:hAnsi="Times New Roman" w:cs="Times New Roman"/>
          <w:sz w:val="26"/>
          <w:szCs w:val="26"/>
        </w:rPr>
        <w:t>- укрепление единства и духовной общности многонационального народа в Широко-Атамановском сельском поселении</w:t>
      </w:r>
    </w:p>
    <w:p w:rsidR="00331563" w:rsidRPr="00331563" w:rsidRDefault="00331563" w:rsidP="00331563">
      <w:pPr>
        <w:pStyle w:val="Default"/>
        <w:jc w:val="both"/>
        <w:rPr>
          <w:rStyle w:val="A40"/>
          <w:rFonts w:ascii="Times New Roman" w:hAnsi="Times New Roman" w:cs="Times New Roman"/>
          <w:sz w:val="26"/>
          <w:szCs w:val="26"/>
        </w:rPr>
      </w:pPr>
      <w:r w:rsidRPr="00331563">
        <w:rPr>
          <w:rStyle w:val="A70"/>
          <w:rFonts w:ascii="Times New Roman" w:hAnsi="Times New Roman" w:cs="Times New Roman"/>
          <w:sz w:val="26"/>
          <w:szCs w:val="26"/>
        </w:rPr>
        <w:t xml:space="preserve">- </w:t>
      </w: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совершенствование взаимодействия органов государственной власти и местного самоуправления с институтами гражданского общества; </w:t>
      </w:r>
    </w:p>
    <w:p w:rsidR="00331563" w:rsidRPr="00331563" w:rsidRDefault="00331563" w:rsidP="0033156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- </w:t>
      </w:r>
      <w:r w:rsidRPr="00331563">
        <w:rPr>
          <w:rFonts w:ascii="Times New Roman" w:hAnsi="Times New Roman" w:cs="Times New Roman"/>
          <w:sz w:val="26"/>
          <w:szCs w:val="26"/>
        </w:rPr>
        <w:t xml:space="preserve"> </w:t>
      </w: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сохранение и развитие этнокультурного многообразия народов России; </w:t>
      </w:r>
    </w:p>
    <w:p w:rsidR="00331563" w:rsidRPr="00331563" w:rsidRDefault="00331563" w:rsidP="0033156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Style w:val="A70"/>
          <w:rFonts w:ascii="Times New Roman" w:hAnsi="Times New Roman" w:cs="Times New Roman"/>
          <w:sz w:val="26"/>
          <w:szCs w:val="26"/>
        </w:rPr>
        <w:t xml:space="preserve">- </w:t>
      </w: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поддержка русского языка как государственного языка Российской Федерации и языков народов России; </w:t>
      </w:r>
    </w:p>
    <w:p w:rsidR="00331563" w:rsidRPr="00331563" w:rsidRDefault="00B91D18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году проведено </w:t>
      </w:r>
      <w:r>
        <w:rPr>
          <w:rFonts w:ascii="Times New Roman" w:hAnsi="Times New Roman" w:cs="Times New Roman"/>
          <w:sz w:val="26"/>
          <w:szCs w:val="26"/>
        </w:rPr>
        <w:t>31 мероприятие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 по урегулированию межнациональной розни. Народными дружинниками регулярно проводятся мероприятия по патрулированию общественных мест, где проводятся мероприятия с массовым сосредоточением людей. 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lastRenderedPageBreak/>
        <w:t>В программы не включены мероприятия, выполнение которых относится к непосредственным задачам правоохранительных и контролирующих органов.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Ежемесячно на сайте Минюста в сети Интернет ведется работа по поиску экстремистской информации.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Факт возникновения конфликтов между гражданами РФ и иностранным гражданами, представителям</w:t>
      </w:r>
      <w:r w:rsidR="00B91D18">
        <w:rPr>
          <w:rFonts w:ascii="Times New Roman" w:hAnsi="Times New Roman" w:cs="Times New Roman"/>
          <w:sz w:val="26"/>
          <w:szCs w:val="26"/>
        </w:rPr>
        <w:t>и национальных меньшинств в 2022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 не зафиксировано.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Обращения от граждан РФ и иностранных гражданами, представителей национальных меньшинств по вопросам </w:t>
      </w:r>
      <w:r w:rsidR="00B91D18">
        <w:rPr>
          <w:rFonts w:ascii="Times New Roman" w:hAnsi="Times New Roman" w:cs="Times New Roman"/>
          <w:sz w:val="26"/>
          <w:szCs w:val="26"/>
        </w:rPr>
        <w:t>межнациональных отношений в 2022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 в Администрацию Широко-Атамановского с/п не поступали.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Материалы о привлечении или возбуждении дел Администрацией Широко-Атамановского с/п к административной ответственности иностранных граждан, представителей национальных меньшинств в том числе мигрантов по ст</w:t>
      </w:r>
      <w:r>
        <w:rPr>
          <w:rFonts w:ascii="Times New Roman" w:hAnsi="Times New Roman" w:cs="Times New Roman"/>
          <w:sz w:val="26"/>
          <w:szCs w:val="26"/>
        </w:rPr>
        <w:t xml:space="preserve">. 4.1, 5.1, 6.4, 8.1, 8.2, 9.9 </w:t>
      </w:r>
      <w:r w:rsidRPr="00331563">
        <w:rPr>
          <w:rFonts w:ascii="Times New Roman" w:hAnsi="Times New Roman" w:cs="Times New Roman"/>
          <w:sz w:val="26"/>
          <w:szCs w:val="26"/>
        </w:rPr>
        <w:t>№273-ЗС «Об админист</w:t>
      </w:r>
      <w:r w:rsidR="00B91D18">
        <w:rPr>
          <w:rFonts w:ascii="Times New Roman" w:hAnsi="Times New Roman" w:cs="Times New Roman"/>
          <w:sz w:val="26"/>
          <w:szCs w:val="26"/>
        </w:rPr>
        <w:t>ративных правонарушениях» в 2022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г. не заводились.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Публичные митинги, демонстрации, пикеты, собрания объявления по недопущению экстремизма, межнациональ</w:t>
      </w:r>
      <w:r w:rsidR="00B91D18">
        <w:rPr>
          <w:rFonts w:ascii="Times New Roman" w:hAnsi="Times New Roman" w:cs="Times New Roman"/>
          <w:sz w:val="26"/>
          <w:szCs w:val="26"/>
        </w:rPr>
        <w:t>ной розни среди населения в 2022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г. не зафиксированы на территории Широко-Атамановского сельского поселения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В декабре каждого года администрацией проводится анализ работы программы с вынесением на обсуждение в Собрание депутатов Широко-Атамановского сельского поселения об эффективности проведенных мероприятий;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На территории Широко-Атамановского сельского поселения случаи возникновения межнациональной розни в пер</w:t>
      </w:r>
      <w:r w:rsidR="00B91D18">
        <w:rPr>
          <w:rFonts w:ascii="Times New Roman" w:hAnsi="Times New Roman" w:cs="Times New Roman"/>
          <w:sz w:val="26"/>
          <w:szCs w:val="26"/>
        </w:rPr>
        <w:t>иод с 01.01.2021 г по 14.12.2022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г. не зафиксировано. </w:t>
      </w:r>
    </w:p>
    <w:p w:rsidR="008100AB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Из местного бюджета админис</w:t>
      </w:r>
      <w:r w:rsidR="00B91D18">
        <w:rPr>
          <w:rFonts w:ascii="Times New Roman" w:hAnsi="Times New Roman" w:cs="Times New Roman"/>
          <w:sz w:val="26"/>
          <w:szCs w:val="26"/>
        </w:rPr>
        <w:t>трации потрачено в 2021 год – 20</w:t>
      </w:r>
      <w:r w:rsidRPr="00331563">
        <w:rPr>
          <w:rFonts w:ascii="Times New Roman" w:hAnsi="Times New Roman" w:cs="Times New Roman"/>
          <w:sz w:val="26"/>
          <w:szCs w:val="26"/>
        </w:rPr>
        <w:t xml:space="preserve"> тыс. рублей (закупка тканей культуре для пошива сценических национальных костюмов</w:t>
      </w:r>
      <w:r w:rsidR="00B91D18">
        <w:rPr>
          <w:rFonts w:ascii="Times New Roman" w:hAnsi="Times New Roman" w:cs="Times New Roman"/>
          <w:sz w:val="26"/>
          <w:szCs w:val="26"/>
        </w:rPr>
        <w:t>, закупка плакатов</w:t>
      </w:r>
      <w:r w:rsidRPr="00331563">
        <w:rPr>
          <w:rFonts w:ascii="Times New Roman" w:hAnsi="Times New Roman" w:cs="Times New Roman"/>
          <w:sz w:val="26"/>
          <w:szCs w:val="26"/>
        </w:rPr>
        <w:t>)</w:t>
      </w:r>
      <w:r w:rsidR="008100AB" w:rsidRPr="00443148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8100AB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331563" w:rsidRDefault="00331563" w:rsidP="00331563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</w:p>
    <w:p w:rsidR="00331563" w:rsidRPr="006D167B" w:rsidRDefault="00331563" w:rsidP="00331563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>РЕШИЛИ:</w:t>
      </w:r>
    </w:p>
    <w:p w:rsidR="00331563" w:rsidRPr="006D167B" w:rsidRDefault="00331563" w:rsidP="00331563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331563" w:rsidRDefault="00331563" w:rsidP="00331563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31563" w:rsidRDefault="00331563" w:rsidP="00331563">
      <w:pPr>
        <w:pStyle w:val="a3"/>
        <w:ind w:right="-2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третьему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</w:t>
      </w:r>
      <w:r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331563">
        <w:rPr>
          <w:rFonts w:ascii="Times New Roman" w:hAnsi="Times New Roman" w:cs="Times New Roman"/>
          <w:sz w:val="26"/>
          <w:szCs w:val="26"/>
        </w:rPr>
        <w:t>Рассмотрение Проекта плана работы Совета по межнациональным отношениям на территории Широко-Атамановс</w:t>
      </w:r>
      <w:r w:rsidR="001B0010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="00B91D18">
        <w:rPr>
          <w:rFonts w:ascii="Times New Roman" w:hAnsi="Times New Roman" w:cs="Times New Roman"/>
          <w:sz w:val="26"/>
          <w:szCs w:val="26"/>
        </w:rPr>
        <w:t xml:space="preserve"> на 2023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iCs/>
          <w:sz w:val="26"/>
          <w:szCs w:val="26"/>
        </w:rPr>
        <w:t>».</w:t>
      </w:r>
    </w:p>
    <w:p w:rsidR="00331563" w:rsidRDefault="00331563" w:rsidP="00331563">
      <w:pPr>
        <w:pStyle w:val="a3"/>
        <w:ind w:right="-2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31563" w:rsidRPr="00331563" w:rsidRDefault="00331563" w:rsidP="00331563">
      <w:pPr>
        <w:pStyle w:val="a3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b/>
          <w:bCs/>
          <w:iCs/>
          <w:sz w:val="26"/>
          <w:szCs w:val="26"/>
        </w:rPr>
        <w:t>Решили: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Pr="00331563">
        <w:rPr>
          <w:rFonts w:ascii="Times New Roman" w:hAnsi="Times New Roman" w:cs="Times New Roman"/>
          <w:sz w:val="26"/>
          <w:szCs w:val="26"/>
        </w:rPr>
        <w:t xml:space="preserve"> работы Совета по межнациональным отношениям на территории Широко-Атамановс</w:t>
      </w:r>
      <w:r w:rsidR="001B0010">
        <w:rPr>
          <w:rFonts w:ascii="Times New Roman" w:hAnsi="Times New Roman" w:cs="Times New Roman"/>
          <w:sz w:val="26"/>
          <w:szCs w:val="26"/>
        </w:rPr>
        <w:t>кого сельского поселения на 202</w:t>
      </w:r>
      <w:r w:rsidR="00B91D18">
        <w:rPr>
          <w:rFonts w:ascii="Times New Roman" w:hAnsi="Times New Roman" w:cs="Times New Roman"/>
          <w:sz w:val="26"/>
          <w:szCs w:val="26"/>
        </w:rPr>
        <w:t>3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утвердить.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bookmarkStart w:id="0" w:name="_GoBack"/>
      <w:bookmarkEnd w:id="0"/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1669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С.В.Савилов</w:t>
      </w:r>
      <w:proofErr w:type="spellEnd"/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</w:t>
      </w:r>
      <w:r w:rsidR="009F0429">
        <w:rPr>
          <w:rFonts w:ascii="Times New Roman" w:hAnsi="Times New Roman" w:cs="Times New Roman"/>
          <w:sz w:val="26"/>
          <w:szCs w:val="26"/>
        </w:rPr>
        <w:t xml:space="preserve"> </w:t>
      </w:r>
      <w:r w:rsidR="001669C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Ефремовская</w:t>
      </w:r>
      <w:proofErr w:type="spellEnd"/>
    </w:p>
    <w:sectPr w:rsidR="00011BA8" w:rsidRPr="006D167B" w:rsidSect="00CA75B0">
      <w:pgSz w:w="11906" w:h="16838"/>
      <w:pgMar w:top="28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Light">
    <w:altName w:val="Helios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9541A8"/>
    <w:multiLevelType w:val="hybridMultilevel"/>
    <w:tmpl w:val="D8D86506"/>
    <w:lvl w:ilvl="0" w:tplc="EC1213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DB5"/>
    <w:multiLevelType w:val="hybridMultilevel"/>
    <w:tmpl w:val="D8D86506"/>
    <w:lvl w:ilvl="0" w:tplc="EC1213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E"/>
    <w:rsid w:val="00002F9B"/>
    <w:rsid w:val="00011BA8"/>
    <w:rsid w:val="000958B8"/>
    <w:rsid w:val="000C4F9D"/>
    <w:rsid w:val="000C5355"/>
    <w:rsid w:val="000C7751"/>
    <w:rsid w:val="00107C1A"/>
    <w:rsid w:val="00121DC7"/>
    <w:rsid w:val="00151FE3"/>
    <w:rsid w:val="001566F8"/>
    <w:rsid w:val="001669C4"/>
    <w:rsid w:val="001707F7"/>
    <w:rsid w:val="00187D4E"/>
    <w:rsid w:val="001B0010"/>
    <w:rsid w:val="001C54B5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31563"/>
    <w:rsid w:val="00340ECB"/>
    <w:rsid w:val="003555EB"/>
    <w:rsid w:val="00356A46"/>
    <w:rsid w:val="003A6775"/>
    <w:rsid w:val="003B2449"/>
    <w:rsid w:val="003C3063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D54C7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100AB"/>
    <w:rsid w:val="00827DE4"/>
    <w:rsid w:val="008305BC"/>
    <w:rsid w:val="00841604"/>
    <w:rsid w:val="00841B65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A72C6"/>
    <w:rsid w:val="009F0429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91D18"/>
    <w:rsid w:val="00BD301C"/>
    <w:rsid w:val="00BF1C64"/>
    <w:rsid w:val="00C069DB"/>
    <w:rsid w:val="00C84C35"/>
    <w:rsid w:val="00C91FB8"/>
    <w:rsid w:val="00CA5F2E"/>
    <w:rsid w:val="00CA75B0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2DB6-FA41-4E4F-9ABC-D398859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  <w:style w:type="character" w:customStyle="1" w:styleId="4">
    <w:name w:val="Основной текст (4)_"/>
    <w:link w:val="40"/>
    <w:uiPriority w:val="99"/>
    <w:locked/>
    <w:rsid w:val="00CA75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75B0"/>
    <w:pPr>
      <w:shd w:val="clear" w:color="auto" w:fill="FFFFFF"/>
      <w:spacing w:after="240" w:line="523" w:lineRule="exact"/>
    </w:pPr>
    <w:rPr>
      <w:rFonts w:ascii="Times New Roman" w:hAnsi="Times New Roman" w:cs="Times New Roman"/>
      <w:sz w:val="23"/>
      <w:szCs w:val="23"/>
    </w:rPr>
  </w:style>
  <w:style w:type="paragraph" w:customStyle="1" w:styleId="Default">
    <w:name w:val="Default"/>
    <w:rsid w:val="00331563"/>
    <w:pPr>
      <w:autoSpaceDE w:val="0"/>
      <w:autoSpaceDN w:val="0"/>
      <w:adjustRightInd w:val="0"/>
      <w:spacing w:after="0" w:line="240" w:lineRule="auto"/>
    </w:pPr>
    <w:rPr>
      <w:rFonts w:ascii="HeliosLight" w:eastAsiaTheme="minorHAnsi" w:hAnsi="HeliosLight" w:cs="HeliosLight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331563"/>
    <w:rPr>
      <w:rFonts w:cs="HeliosLight"/>
      <w:color w:val="000000"/>
    </w:rPr>
  </w:style>
  <w:style w:type="character" w:customStyle="1" w:styleId="A70">
    <w:name w:val="A7"/>
    <w:uiPriority w:val="99"/>
    <w:rsid w:val="00331563"/>
    <w:rPr>
      <w:rFonts w:cs="Helios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6</cp:revision>
  <cp:lastPrinted>2021-05-31T11:37:00Z</cp:lastPrinted>
  <dcterms:created xsi:type="dcterms:W3CDTF">2021-06-23T09:57:00Z</dcterms:created>
  <dcterms:modified xsi:type="dcterms:W3CDTF">2023-01-11T10:48:00Z</dcterms:modified>
</cp:coreProperties>
</file>