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63" w:rsidRDefault="001D47DC">
      <w:pPr>
        <w:jc w:val="center"/>
        <w:rPr>
          <w:b/>
          <w:szCs w:val="28"/>
        </w:rPr>
      </w:pPr>
      <w:r>
        <w:rPr>
          <w:b/>
          <w:sz w:val="36"/>
        </w:rPr>
        <w:t>Р</w:t>
      </w:r>
      <w:r>
        <w:rPr>
          <w:b/>
          <w:szCs w:val="28"/>
        </w:rPr>
        <w:t>ОССИЙСКАЯ ФЕДЕРАЦИЯ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</w:r>
      <w:r w:rsidR="00430F0D">
        <w:rPr>
          <w:b/>
          <w:szCs w:val="28"/>
        </w:rPr>
        <w:t>ШИРОКО-АТАМАНОВСКОГО</w:t>
      </w:r>
      <w:r>
        <w:rPr>
          <w:b/>
          <w:szCs w:val="28"/>
        </w:rPr>
        <w:t xml:space="preserve"> СЕЛЬСКОГО ПОСЕЛЕНИЯ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МОРОЗОВСКОГО РАЙОНА</w:t>
      </w:r>
    </w:p>
    <w:p w:rsidR="00B82063" w:rsidRDefault="001D47DC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B82063" w:rsidRDefault="00B82063">
      <w:pPr>
        <w:jc w:val="center"/>
        <w:rPr>
          <w:b/>
          <w:szCs w:val="28"/>
        </w:rPr>
      </w:pPr>
    </w:p>
    <w:p w:rsidR="00B82063" w:rsidRDefault="001D47D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B82063" w:rsidRDefault="001D47DC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430F0D">
        <w:rPr>
          <w:szCs w:val="28"/>
        </w:rPr>
        <w:t xml:space="preserve">            от «___» _______2024</w:t>
      </w:r>
      <w:r>
        <w:rPr>
          <w:szCs w:val="28"/>
        </w:rPr>
        <w:t xml:space="preserve"> года №___                    </w:t>
      </w:r>
      <w:r>
        <w:rPr>
          <w:szCs w:val="28"/>
          <w:u w:val="single"/>
        </w:rPr>
        <w:t>ПРОЕКТ</w:t>
      </w:r>
    </w:p>
    <w:p w:rsidR="00B82063" w:rsidRDefault="00B82063">
      <w:pPr>
        <w:jc w:val="center"/>
        <w:rPr>
          <w:szCs w:val="28"/>
        </w:rPr>
      </w:pPr>
    </w:p>
    <w:p w:rsidR="00B82063" w:rsidRDefault="00430F0D">
      <w:pPr>
        <w:jc w:val="center"/>
        <w:rPr>
          <w:szCs w:val="28"/>
        </w:rPr>
      </w:pPr>
      <w:r>
        <w:rPr>
          <w:szCs w:val="28"/>
        </w:rPr>
        <w:t>х. Широко-</w:t>
      </w:r>
      <w:proofErr w:type="spellStart"/>
      <w:r>
        <w:rPr>
          <w:szCs w:val="28"/>
        </w:rPr>
        <w:t>Атамановский</w:t>
      </w:r>
      <w:proofErr w:type="spellEnd"/>
    </w:p>
    <w:p w:rsidR="00B82063" w:rsidRDefault="00B82063">
      <w:pPr>
        <w:jc w:val="center"/>
        <w:rPr>
          <w:szCs w:val="28"/>
        </w:rPr>
      </w:pPr>
    </w:p>
    <w:p w:rsidR="00B82063" w:rsidRDefault="001D47DC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:rsidR="00B82063" w:rsidRDefault="001D47DC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:rsidR="00B82063" w:rsidRDefault="00B82063">
      <w:pPr>
        <w:tabs>
          <w:tab w:val="left" w:pos="4560"/>
        </w:tabs>
        <w:ind w:right="5645"/>
        <w:jc w:val="both"/>
      </w:pPr>
    </w:p>
    <w:p w:rsidR="00B82063" w:rsidRDefault="001D47DC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</w:t>
      </w:r>
      <w:r w:rsidR="0063600D">
        <w:t xml:space="preserve"> на основании Акта осмотра № 47</w:t>
      </w:r>
      <w:r w:rsidR="00CC0E83">
        <w:t xml:space="preserve"> от 2</w:t>
      </w:r>
      <w:r w:rsidR="0063600D">
        <w:t>9</w:t>
      </w:r>
      <w:r w:rsidR="00CC0E83">
        <w:t>.08</w:t>
      </w:r>
      <w:r>
        <w:t>.202</w:t>
      </w:r>
      <w:r w:rsidR="00CC0E83">
        <w:t>4</w:t>
      </w:r>
      <w:r>
        <w:t xml:space="preserve">г., являющегося неотъемлемой частью настоящего </w:t>
      </w:r>
      <w:r w:rsidR="00CC0E83">
        <w:t>распоряжения</w:t>
      </w:r>
      <w:r>
        <w:t>,</w:t>
      </w:r>
    </w:p>
    <w:p w:rsidR="00B82063" w:rsidRDefault="00B82063">
      <w:pPr>
        <w:ind w:firstLine="709"/>
        <w:jc w:val="both"/>
      </w:pPr>
    </w:p>
    <w:p w:rsidR="00B82063" w:rsidRDefault="001D47DC">
      <w:pPr>
        <w:ind w:firstLine="709"/>
        <w:jc w:val="both"/>
      </w:pPr>
      <w:r>
        <w:t>1. В отношении зданий: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летняя кухня</w:t>
      </w:r>
      <w:r>
        <w:t xml:space="preserve">, площадью </w:t>
      </w:r>
      <w:r w:rsidR="0063600D">
        <w:t>29,8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</w:t>
      </w:r>
      <w:proofErr w:type="gramStart"/>
      <w:r>
        <w:t xml:space="preserve">номером </w:t>
      </w:r>
      <w:r>
        <w:rPr>
          <w:u w:val="single"/>
        </w:rPr>
        <w:t xml:space="preserve"> 61:24:00</w:t>
      </w:r>
      <w:r w:rsidR="0063600D">
        <w:rPr>
          <w:u w:val="single"/>
        </w:rPr>
        <w:t>40203</w:t>
      </w:r>
      <w:proofErr w:type="gramEnd"/>
      <w:r w:rsidR="0063600D">
        <w:rPr>
          <w:u w:val="single"/>
        </w:rPr>
        <w:t>:112</w:t>
      </w:r>
      <w:r>
        <w:t>;</w:t>
      </w:r>
    </w:p>
    <w:p w:rsidR="00B82063" w:rsidRDefault="001D47DC">
      <w:pPr>
        <w:ind w:firstLine="709"/>
        <w:jc w:val="both"/>
      </w:pPr>
      <w:r>
        <w:t xml:space="preserve">- наименование: </w:t>
      </w:r>
      <w:r w:rsidR="00C5134D">
        <w:t>гараж</w:t>
      </w:r>
      <w:r>
        <w:t xml:space="preserve">, площадью </w:t>
      </w:r>
      <w:r w:rsidR="0063600D">
        <w:t>20,1</w:t>
      </w:r>
      <w:r>
        <w:t xml:space="preserve"> </w:t>
      </w:r>
      <w:proofErr w:type="spellStart"/>
      <w:r>
        <w:t>кв.м</w:t>
      </w:r>
      <w:proofErr w:type="spellEnd"/>
      <w:r>
        <w:t xml:space="preserve">., с кадастровым номером </w:t>
      </w:r>
      <w:r>
        <w:rPr>
          <w:u w:val="single"/>
        </w:rPr>
        <w:t>61:24:00</w:t>
      </w:r>
      <w:r w:rsidR="00B16897">
        <w:rPr>
          <w:u w:val="single"/>
        </w:rPr>
        <w:t>4020</w:t>
      </w:r>
      <w:r w:rsidR="0063600D">
        <w:rPr>
          <w:u w:val="single"/>
        </w:rPr>
        <w:t>3:113</w:t>
      </w:r>
      <w:r>
        <w:t>;</w:t>
      </w:r>
    </w:p>
    <w:p w:rsidR="00C5134D" w:rsidRDefault="007C7F2C">
      <w:pPr>
        <w:ind w:firstLine="709"/>
        <w:jc w:val="both"/>
      </w:pPr>
      <w:r>
        <w:t xml:space="preserve">- </w:t>
      </w:r>
      <w:r w:rsidR="00C5134D">
        <w:t xml:space="preserve">наименование: </w:t>
      </w:r>
      <w:r>
        <w:t xml:space="preserve">сарай </w:t>
      </w:r>
      <w:r w:rsidR="007B025B">
        <w:t xml:space="preserve">площадью </w:t>
      </w:r>
      <w:r w:rsidR="00574038">
        <w:t>12</w:t>
      </w:r>
      <w:r w:rsidR="007B025B">
        <w:t xml:space="preserve"> </w:t>
      </w:r>
      <w:proofErr w:type="spellStart"/>
      <w:r w:rsidR="007B025B">
        <w:t>кв.м</w:t>
      </w:r>
      <w:proofErr w:type="spellEnd"/>
      <w:r w:rsidR="007B025B">
        <w:t xml:space="preserve">., с кадастровым номером </w:t>
      </w:r>
      <w:r w:rsidR="00B16897">
        <w:rPr>
          <w:u w:val="single"/>
        </w:rPr>
        <w:t>61:24:004020</w:t>
      </w:r>
      <w:r w:rsidR="0063600D">
        <w:rPr>
          <w:u w:val="single"/>
        </w:rPr>
        <w:t>3:114</w:t>
      </w:r>
      <w:r w:rsidR="00C5134D">
        <w:t>;</w:t>
      </w:r>
    </w:p>
    <w:p w:rsidR="00B82063" w:rsidRDefault="001D47DC">
      <w:pPr>
        <w:ind w:firstLine="709"/>
        <w:jc w:val="both"/>
      </w:pPr>
      <w:r>
        <w:t>расположенных по адресу: Ростовская обл</w:t>
      </w:r>
      <w:r w:rsidR="00430F0D">
        <w:t>асть,</w:t>
      </w:r>
      <w:r>
        <w:t xml:space="preserve"> р-н. Морозовский, </w:t>
      </w:r>
      <w:r w:rsidR="00430F0D">
        <w:t xml:space="preserve">х. </w:t>
      </w:r>
      <w:r w:rsidR="00326E0E">
        <w:t xml:space="preserve">Малая </w:t>
      </w:r>
      <w:proofErr w:type="spellStart"/>
      <w:r w:rsidR="00326E0E">
        <w:t>Хлоповая</w:t>
      </w:r>
      <w:proofErr w:type="spellEnd"/>
      <w:r>
        <w:t xml:space="preserve">, ул. </w:t>
      </w:r>
      <w:r w:rsidR="00430F0D">
        <w:t>С</w:t>
      </w:r>
      <w:r w:rsidR="0063600D">
        <w:t>адовая, д. 25</w:t>
      </w:r>
      <w:r w:rsidR="00430F0D">
        <w:t>.</w:t>
      </w:r>
      <w:r>
        <w:t xml:space="preserve"> </w:t>
      </w:r>
    </w:p>
    <w:p w:rsidR="00B82063" w:rsidRDefault="001D47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качестве лиц</w:t>
      </w:r>
      <w:r w:rsidR="00B16897">
        <w:rPr>
          <w:color w:val="000000" w:themeColor="text1"/>
        </w:rPr>
        <w:t>а</w:t>
      </w:r>
      <w:r>
        <w:rPr>
          <w:color w:val="000000" w:themeColor="text1"/>
        </w:rPr>
        <w:t xml:space="preserve">, </w:t>
      </w:r>
      <w:r w:rsidR="00B16897">
        <w:rPr>
          <w:color w:val="000000" w:themeColor="text1"/>
        </w:rPr>
        <w:t>являющегося правообладателем</w:t>
      </w:r>
      <w:r>
        <w:rPr>
          <w:color w:val="000000" w:themeColor="text1"/>
        </w:rPr>
        <w:t xml:space="preserve">, выявить: </w:t>
      </w:r>
    </w:p>
    <w:p w:rsidR="00705C9A" w:rsidRPr="0063600D" w:rsidRDefault="001D47DC" w:rsidP="0063600D">
      <w:pPr>
        <w:autoSpaceDE w:val="0"/>
        <w:autoSpaceDN w:val="0"/>
        <w:adjustRightInd w:val="0"/>
        <w:jc w:val="both"/>
        <w:rPr>
          <w:rFonts w:eastAsia="TimesNewRomanPSMT"/>
          <w:color w:val="auto"/>
          <w:szCs w:val="28"/>
        </w:rPr>
      </w:pPr>
      <w:r>
        <w:rPr>
          <w:color w:val="000000" w:themeColor="text1"/>
        </w:rPr>
        <w:t xml:space="preserve">- </w:t>
      </w:r>
      <w:proofErr w:type="spellStart"/>
      <w:r w:rsidR="0063600D">
        <w:t>Жиренко</w:t>
      </w:r>
      <w:proofErr w:type="spellEnd"/>
      <w:r w:rsidR="0063600D">
        <w:t xml:space="preserve"> Любовь Ивановну</w:t>
      </w:r>
      <w:r>
        <w:t>,</w:t>
      </w:r>
      <w:r w:rsidR="00430F0D">
        <w:t xml:space="preserve"> </w:t>
      </w:r>
      <w:r w:rsidR="0063600D" w:rsidRPr="0063600D">
        <w:rPr>
          <w:rFonts w:eastAsia="TimesNewRomanPSMT"/>
          <w:color w:val="auto"/>
          <w:szCs w:val="28"/>
        </w:rPr>
        <w:t>25.03.1937, Ростовская обл., Романовский район, х. З-</w:t>
      </w:r>
      <w:proofErr w:type="spellStart"/>
      <w:r w:rsidR="0063600D" w:rsidRPr="0063600D">
        <w:rPr>
          <w:rFonts w:eastAsia="TimesNewRomanPSMT"/>
          <w:color w:val="auto"/>
          <w:szCs w:val="28"/>
        </w:rPr>
        <w:t>Кагальницкий</w:t>
      </w:r>
      <w:proofErr w:type="spellEnd"/>
      <w:r w:rsidR="0063600D" w:rsidRPr="0063600D">
        <w:rPr>
          <w:rFonts w:eastAsia="TimesNewRomanPSMT"/>
          <w:color w:val="auto"/>
          <w:szCs w:val="28"/>
        </w:rPr>
        <w:t>,</w:t>
      </w:r>
      <w:r w:rsidR="0063600D">
        <w:rPr>
          <w:rFonts w:eastAsia="TimesNewRomanPSMT"/>
          <w:color w:val="auto"/>
          <w:szCs w:val="28"/>
        </w:rPr>
        <w:t xml:space="preserve"> </w:t>
      </w:r>
      <w:r w:rsidR="0063600D" w:rsidRPr="0063600D">
        <w:rPr>
          <w:rFonts w:eastAsia="TimesNewRomanPSMT"/>
          <w:color w:val="auto"/>
          <w:szCs w:val="28"/>
        </w:rPr>
        <w:t>РОССИЯ</w:t>
      </w:r>
      <w:r w:rsidR="00326E0E">
        <w:t xml:space="preserve">, </w:t>
      </w:r>
      <w:r>
        <w:t xml:space="preserve">паспорт: серия </w:t>
      </w:r>
      <w:r w:rsidR="00430F0D">
        <w:t>____</w:t>
      </w:r>
      <w:r>
        <w:t xml:space="preserve"> номер </w:t>
      </w:r>
      <w:r w:rsidR="00430F0D">
        <w:t>_________</w:t>
      </w:r>
      <w:r>
        <w:t xml:space="preserve">, выдан </w:t>
      </w:r>
      <w:r w:rsidR="00430F0D">
        <w:t>________</w:t>
      </w:r>
      <w:r>
        <w:t xml:space="preserve"> г., </w:t>
      </w:r>
      <w:r w:rsidR="00430F0D">
        <w:t>_______________</w:t>
      </w:r>
      <w:r w:rsidR="0063600D">
        <w:t>, зарегистрированную</w:t>
      </w:r>
      <w:r>
        <w:t xml:space="preserve"> по адресу:</w:t>
      </w:r>
      <w:r w:rsidR="00B16897">
        <w:t xml:space="preserve"> Ростовская обл., р-н. Морозовский, х. Малая </w:t>
      </w:r>
      <w:proofErr w:type="spellStart"/>
      <w:r w:rsidR="00B16897">
        <w:t>Хлоповая</w:t>
      </w:r>
      <w:proofErr w:type="spellEnd"/>
      <w:r w:rsidR="00B16897">
        <w:t>, ул. С</w:t>
      </w:r>
      <w:r w:rsidR="0063600D">
        <w:t>адовая, д. 25</w:t>
      </w:r>
      <w:r>
        <w:t>, СНИЛС</w:t>
      </w:r>
      <w:r w:rsidR="0063600D">
        <w:t xml:space="preserve"> </w:t>
      </w:r>
      <w:r w:rsidR="0063600D" w:rsidRPr="0063600D">
        <w:rPr>
          <w:rFonts w:eastAsia="TimesNewRomanPSMT"/>
          <w:color w:val="auto"/>
          <w:szCs w:val="28"/>
        </w:rPr>
        <w:t>091-491-827 86</w:t>
      </w:r>
      <w:r w:rsidR="002B779D" w:rsidRPr="0063600D">
        <w:rPr>
          <w:szCs w:val="28"/>
        </w:rPr>
        <w:t>.</w:t>
      </w:r>
    </w:p>
    <w:p w:rsidR="00B82063" w:rsidRPr="008E725F" w:rsidRDefault="002B779D" w:rsidP="008E725F">
      <w:pPr>
        <w:shd w:val="clear" w:color="auto" w:fill="F8F8F8"/>
        <w:jc w:val="both"/>
        <w:rPr>
          <w:color w:val="292C2F"/>
          <w:szCs w:val="28"/>
        </w:rPr>
      </w:pPr>
      <w:r>
        <w:t xml:space="preserve">      </w:t>
      </w:r>
      <w:r w:rsidR="001D47DC">
        <w:t xml:space="preserve">Право </w:t>
      </w:r>
      <w:proofErr w:type="spellStart"/>
      <w:r w:rsidR="0063600D">
        <w:t>Жиренко</w:t>
      </w:r>
      <w:proofErr w:type="spellEnd"/>
      <w:r w:rsidR="0063600D">
        <w:t xml:space="preserve"> Любови Ивановны</w:t>
      </w:r>
      <w:r w:rsidR="007C7F2C">
        <w:t xml:space="preserve"> </w:t>
      </w:r>
      <w:r w:rsidR="001D47DC">
        <w:t xml:space="preserve">на объекты недвижимости подтверждается выпиской из Единого государственного реестра недвижимости об объекте недвижимости на </w:t>
      </w:r>
      <w:r w:rsidR="007C7F2C">
        <w:t>земельный участок</w:t>
      </w:r>
      <w:r w:rsidR="001D47DC">
        <w:t xml:space="preserve"> (кадастровый номер</w:t>
      </w:r>
      <w:r w:rsidR="007C7F2C">
        <w:t xml:space="preserve"> </w:t>
      </w:r>
      <w:r w:rsidR="000424F2">
        <w:rPr>
          <w:color w:val="292C2F"/>
          <w:shd w:val="clear" w:color="auto" w:fill="F8F8F8"/>
        </w:rPr>
        <w:t>61:24:00402</w:t>
      </w:r>
      <w:r w:rsidR="007C7F2C" w:rsidRPr="007C7F2C">
        <w:rPr>
          <w:color w:val="292C2F"/>
          <w:shd w:val="clear" w:color="auto" w:fill="F8F8F8"/>
        </w:rPr>
        <w:t>0</w:t>
      </w:r>
      <w:r w:rsidR="0063600D">
        <w:rPr>
          <w:color w:val="292C2F"/>
          <w:shd w:val="clear" w:color="auto" w:fill="F8F8F8"/>
        </w:rPr>
        <w:t>3</w:t>
      </w:r>
      <w:r w:rsidR="000424F2">
        <w:rPr>
          <w:color w:val="292C2F"/>
          <w:shd w:val="clear" w:color="auto" w:fill="F8F8F8"/>
        </w:rPr>
        <w:t>:</w:t>
      </w:r>
      <w:r w:rsidR="0063600D">
        <w:rPr>
          <w:color w:val="292C2F"/>
          <w:shd w:val="clear" w:color="auto" w:fill="F8F8F8"/>
        </w:rPr>
        <w:t>32</w:t>
      </w:r>
      <w:r w:rsidR="001D47DC">
        <w:t>)</w:t>
      </w:r>
      <w:r w:rsidR="007C7F2C">
        <w:t>,</w:t>
      </w:r>
      <w:r w:rsidR="001D47DC">
        <w:t xml:space="preserve"> номер государственной регистрации </w:t>
      </w:r>
      <w:proofErr w:type="gramStart"/>
      <w:r w:rsidR="001D47DC">
        <w:t xml:space="preserve">права:   </w:t>
      </w:r>
      <w:proofErr w:type="gramEnd"/>
      <w:r w:rsidR="001D47DC">
        <w:t xml:space="preserve"> </w:t>
      </w:r>
      <w:r w:rsidR="008E725F" w:rsidRPr="008E725F">
        <w:rPr>
          <w:color w:val="292C2F"/>
          <w:szCs w:val="28"/>
        </w:rPr>
        <w:t>61-61/028-61/028/004/2015-737/2</w:t>
      </w:r>
      <w:r w:rsidR="008E725F">
        <w:rPr>
          <w:color w:val="292C2F"/>
          <w:szCs w:val="28"/>
        </w:rPr>
        <w:t xml:space="preserve"> </w:t>
      </w:r>
      <w:r w:rsidR="008E725F" w:rsidRPr="008E725F">
        <w:rPr>
          <w:color w:val="292C2F"/>
          <w:szCs w:val="28"/>
        </w:rPr>
        <w:t>от 23.07.2015</w:t>
      </w:r>
      <w:r w:rsidR="008E725F">
        <w:rPr>
          <w:color w:val="292C2F"/>
          <w:szCs w:val="28"/>
        </w:rPr>
        <w:t xml:space="preserve"> </w:t>
      </w:r>
      <w:r w:rsidR="007C7F2C">
        <w:t>и жилой дом (кадастровый номер</w:t>
      </w:r>
      <w:r w:rsidR="000424F2" w:rsidRPr="000424F2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8E725F">
        <w:rPr>
          <w:color w:val="292C2F"/>
          <w:shd w:val="clear" w:color="auto" w:fill="F8F8F8"/>
        </w:rPr>
        <w:t>61:24:0040203:50</w:t>
      </w:r>
      <w:r w:rsidR="007C7F2C">
        <w:t>), номер государственной регистрации права</w:t>
      </w:r>
      <w:r w:rsidR="008E725F">
        <w:rPr>
          <w:color w:val="292C2F"/>
          <w:szCs w:val="28"/>
        </w:rPr>
        <w:t xml:space="preserve"> </w:t>
      </w:r>
      <w:r w:rsidR="008E725F" w:rsidRPr="008E725F">
        <w:rPr>
          <w:color w:val="292C2F"/>
          <w:szCs w:val="28"/>
        </w:rPr>
        <w:t>61-61/028-61/028/004/2015-736/2</w:t>
      </w:r>
      <w:r w:rsidR="008E725F">
        <w:rPr>
          <w:color w:val="292C2F"/>
          <w:szCs w:val="28"/>
        </w:rPr>
        <w:t xml:space="preserve"> </w:t>
      </w:r>
      <w:r w:rsidR="008E725F" w:rsidRPr="008E725F">
        <w:rPr>
          <w:color w:val="292C2F"/>
          <w:szCs w:val="28"/>
        </w:rPr>
        <w:t>от 23.07.2015</w:t>
      </w:r>
      <w:r w:rsidR="008E725F">
        <w:rPr>
          <w:color w:val="292C2F"/>
          <w:szCs w:val="28"/>
        </w:rPr>
        <w:t>.</w:t>
      </w:r>
    </w:p>
    <w:p w:rsidR="00B82063" w:rsidRDefault="001D47DC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 xml:space="preserve"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>
        <w:rPr>
          <w:highlight w:val="white"/>
        </w:rPr>
        <w:lastRenderedPageBreak/>
        <w:t>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:rsidR="00B82063" w:rsidRDefault="001D47DC">
      <w:pPr>
        <w:tabs>
          <w:tab w:val="left" w:pos="567"/>
        </w:tabs>
        <w:ind w:firstLine="709"/>
        <w:jc w:val="both"/>
      </w:pPr>
      <w:r>
        <w:t xml:space="preserve">3.   Настоящее постановление вступает в силу с даты подписания. </w:t>
      </w:r>
    </w:p>
    <w:p w:rsidR="00B82063" w:rsidRDefault="001D47DC">
      <w:pPr>
        <w:ind w:firstLine="709"/>
        <w:jc w:val="both"/>
      </w:pPr>
      <w:r>
        <w:t>4. Контроль за исполнением настоящего постановления оставляю за собой.</w:t>
      </w: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p w:rsidR="00B82063" w:rsidRDefault="00B82063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78"/>
        <w:gridCol w:w="4278"/>
      </w:tblGrid>
      <w:tr w:rsidR="00B82063">
        <w:trPr>
          <w:trHeight w:val="774"/>
        </w:trPr>
        <w:tc>
          <w:tcPr>
            <w:tcW w:w="5178" w:type="dxa"/>
          </w:tcPr>
          <w:p w:rsidR="00B82063" w:rsidRDefault="001D47DC">
            <w:r>
              <w:t xml:space="preserve">Глава Администрации </w:t>
            </w:r>
          </w:p>
          <w:p w:rsidR="00B82063" w:rsidRDefault="00430F0D">
            <w:r>
              <w:t>Широко-</w:t>
            </w:r>
            <w:proofErr w:type="spellStart"/>
            <w:r>
              <w:t>Атамановского</w:t>
            </w:r>
            <w:proofErr w:type="spellEnd"/>
          </w:p>
          <w:p w:rsidR="00B82063" w:rsidRDefault="001D47DC">
            <w:r>
              <w:t xml:space="preserve"> сельского поселения</w:t>
            </w:r>
          </w:p>
        </w:tc>
        <w:tc>
          <w:tcPr>
            <w:tcW w:w="4278" w:type="dxa"/>
          </w:tcPr>
          <w:p w:rsidR="00B82063" w:rsidRDefault="007C7F2C" w:rsidP="007C7F2C">
            <w:pPr>
              <w:wordWrap w:val="0"/>
            </w:pPr>
            <w:r>
              <w:t xml:space="preserve">     С. В. </w:t>
            </w:r>
            <w:proofErr w:type="spellStart"/>
            <w:r>
              <w:t>Савилов</w:t>
            </w:r>
            <w:proofErr w:type="spellEnd"/>
          </w:p>
        </w:tc>
      </w:tr>
    </w:tbl>
    <w:p w:rsidR="00B82063" w:rsidRDefault="00B82063"/>
    <w:p w:rsidR="00B82063" w:rsidRDefault="00B82063"/>
    <w:p w:rsidR="00B82063" w:rsidRDefault="00B82063"/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 w:rsidP="007C7F2C">
      <w:pPr>
        <w:widowControl w:val="0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B82063" w:rsidRDefault="00B82063">
      <w:pPr>
        <w:widowControl w:val="0"/>
        <w:jc w:val="center"/>
        <w:rPr>
          <w:sz w:val="32"/>
        </w:rPr>
      </w:pPr>
    </w:p>
    <w:p w:rsidR="002A0783" w:rsidRDefault="002A0783" w:rsidP="00B94250">
      <w:pPr>
        <w:widowControl w:val="0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375D5F" w:rsidRDefault="00375D5F" w:rsidP="007B025B">
      <w:pPr>
        <w:widowControl w:val="0"/>
        <w:jc w:val="center"/>
        <w:rPr>
          <w:sz w:val="32"/>
        </w:rPr>
      </w:pPr>
    </w:p>
    <w:p w:rsidR="00DE4FFF" w:rsidRDefault="00DE4FFF" w:rsidP="007B025B">
      <w:pPr>
        <w:widowControl w:val="0"/>
        <w:jc w:val="center"/>
        <w:rPr>
          <w:sz w:val="32"/>
        </w:rPr>
      </w:pPr>
    </w:p>
    <w:p w:rsidR="00DE4FFF" w:rsidRDefault="00DE4FFF" w:rsidP="007B025B">
      <w:pPr>
        <w:widowControl w:val="0"/>
        <w:jc w:val="center"/>
        <w:rPr>
          <w:sz w:val="32"/>
        </w:rPr>
      </w:pPr>
    </w:p>
    <w:p w:rsidR="00DE4FFF" w:rsidRDefault="00DE4FFF" w:rsidP="007B025B">
      <w:pPr>
        <w:widowControl w:val="0"/>
        <w:jc w:val="center"/>
        <w:rPr>
          <w:sz w:val="32"/>
        </w:rPr>
      </w:pPr>
    </w:p>
    <w:p w:rsidR="00DE4FFF" w:rsidRDefault="00DE4FFF" w:rsidP="007B025B">
      <w:pPr>
        <w:widowControl w:val="0"/>
        <w:jc w:val="center"/>
        <w:rPr>
          <w:sz w:val="32"/>
        </w:rPr>
      </w:pPr>
    </w:p>
    <w:p w:rsidR="00DE4FFF" w:rsidRDefault="00DE4FFF" w:rsidP="007B025B">
      <w:pPr>
        <w:widowControl w:val="0"/>
        <w:jc w:val="center"/>
        <w:rPr>
          <w:sz w:val="32"/>
        </w:rPr>
      </w:pPr>
    </w:p>
    <w:p w:rsidR="00B82063" w:rsidRDefault="001D47DC" w:rsidP="007B025B">
      <w:pPr>
        <w:widowControl w:val="0"/>
        <w:jc w:val="center"/>
        <w:rPr>
          <w:sz w:val="32"/>
        </w:rPr>
      </w:pPr>
      <w:r>
        <w:rPr>
          <w:sz w:val="32"/>
        </w:rPr>
        <w:lastRenderedPageBreak/>
        <w:t>АКТ ОСМОТРА</w:t>
      </w:r>
    </w:p>
    <w:p w:rsidR="00B82063" w:rsidRDefault="001D47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:rsidR="00B82063" w:rsidRDefault="001D47DC">
      <w:pPr>
        <w:widowControl w:val="0"/>
        <w:jc w:val="center"/>
      </w:pPr>
      <w:r>
        <w:t>при выявлении правообладателей ранее учтенных</w:t>
      </w:r>
    </w:p>
    <w:p w:rsidR="00B82063" w:rsidRDefault="001D47DC" w:rsidP="007B025B">
      <w:pPr>
        <w:widowControl w:val="0"/>
        <w:jc w:val="center"/>
      </w:pPr>
      <w:r>
        <w:t>объектов недвижимости</w:t>
      </w:r>
    </w:p>
    <w:p w:rsidR="00B82063" w:rsidRDefault="001D47DC">
      <w:pPr>
        <w:widowControl w:val="0"/>
        <w:jc w:val="both"/>
      </w:pPr>
      <w:r>
        <w:t xml:space="preserve"> "</w:t>
      </w:r>
      <w:r w:rsidR="00DE4FFF">
        <w:t>29</w:t>
      </w:r>
      <w:r>
        <w:t xml:space="preserve">" </w:t>
      </w:r>
      <w:r w:rsidR="007C7F2C">
        <w:t>августа</w:t>
      </w:r>
      <w:r>
        <w:t xml:space="preserve"> 2024г.                              N </w:t>
      </w:r>
      <w:r w:rsidR="000424F2">
        <w:t>4</w:t>
      </w:r>
      <w:r w:rsidR="00DE4FFF">
        <w:t>7</w:t>
      </w:r>
    </w:p>
    <w:p w:rsidR="007B025B" w:rsidRDefault="007B025B">
      <w:pPr>
        <w:widowControl w:val="0"/>
        <w:jc w:val="both"/>
      </w:pPr>
    </w:p>
    <w:p w:rsidR="00B82063" w:rsidRDefault="001D47DC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 w:rsidR="00DE4FFF">
        <w:rPr>
          <w:u w:val="single"/>
        </w:rPr>
        <w:t>29</w:t>
      </w:r>
      <w:r>
        <w:rPr>
          <w:u w:val="single"/>
        </w:rPr>
        <w:t>.</w:t>
      </w:r>
      <w:r w:rsidR="007C7F2C">
        <w:rPr>
          <w:u w:val="single"/>
        </w:rPr>
        <w:t>08</w:t>
      </w:r>
      <w:r>
        <w:rPr>
          <w:u w:val="single"/>
        </w:rPr>
        <w:t xml:space="preserve">.2024   </w:t>
      </w:r>
      <w:r w:rsidR="00DE4FFF">
        <w:rPr>
          <w:u w:val="single"/>
        </w:rPr>
        <w:t>09</w:t>
      </w:r>
      <w:r w:rsidR="00375D5F">
        <w:rPr>
          <w:u w:val="single"/>
        </w:rPr>
        <w:t>:</w:t>
      </w:r>
      <w:r w:rsidR="00DE4FFF">
        <w:rPr>
          <w:u w:val="single"/>
        </w:rPr>
        <w:t>0</w:t>
      </w:r>
      <w:r w:rsidR="000424F2">
        <w:rPr>
          <w:u w:val="single"/>
        </w:rPr>
        <w:t>0</w:t>
      </w:r>
      <w:r>
        <w:rPr>
          <w:u w:val="single"/>
        </w:rPr>
        <w:t xml:space="preserve">                                                      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:rsidR="00B82063" w:rsidRDefault="001D47DC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:rsidR="00B82063" w:rsidRDefault="001D47DC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:rsidR="00B82063" w:rsidRDefault="001D47D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:rsidR="00B82063" w:rsidRDefault="001D47D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DE4FFF">
        <w:rPr>
          <w:u w:val="single"/>
        </w:rPr>
        <w:t>40203:112</w:t>
      </w:r>
      <w:r w:rsidR="000424F2">
        <w:rPr>
          <w:u w:val="single"/>
        </w:rPr>
        <w:t>, кад</w:t>
      </w:r>
      <w:r w:rsidR="00DE4FFF">
        <w:rPr>
          <w:u w:val="single"/>
        </w:rPr>
        <w:t>астровый номер 61:24:0040203:113</w:t>
      </w:r>
      <w:r>
        <w:rPr>
          <w:u w:val="single"/>
        </w:rPr>
        <w:t xml:space="preserve">                                  </w:t>
      </w:r>
      <w:r w:rsidR="000424F2">
        <w:rPr>
          <w:u w:val="single"/>
        </w:rPr>
        <w:t xml:space="preserve">                              </w:t>
      </w:r>
    </w:p>
    <w:p w:rsidR="00B82063" w:rsidRDefault="000424F2">
      <w:pPr>
        <w:widowControl w:val="0"/>
        <w:jc w:val="both"/>
        <w:rPr>
          <w:u w:val="single"/>
        </w:rPr>
      </w:pPr>
      <w:r>
        <w:rPr>
          <w:u w:val="single"/>
        </w:rPr>
        <w:t xml:space="preserve">кадастровый номер   </w:t>
      </w:r>
      <w:r w:rsidR="001D47DC">
        <w:rPr>
          <w:u w:val="single"/>
        </w:rPr>
        <w:t xml:space="preserve"> 61:24:00</w:t>
      </w:r>
      <w:r w:rsidR="00DE4FFF">
        <w:rPr>
          <w:u w:val="single"/>
        </w:rPr>
        <w:t>40203:114</w:t>
      </w:r>
      <w:r w:rsidR="001D47DC">
        <w:rPr>
          <w:u w:val="single"/>
        </w:rPr>
        <w:t xml:space="preserve">                                  </w:t>
      </w:r>
      <w:r>
        <w:rPr>
          <w:u w:val="single"/>
        </w:rPr>
        <w:t xml:space="preserve">                               </w:t>
      </w:r>
    </w:p>
    <w:p w:rsidR="00B82063" w:rsidRDefault="001D47DC">
      <w:pPr>
        <w:widowControl w:val="0"/>
        <w:jc w:val="both"/>
      </w:pPr>
      <w:r>
        <w:t xml:space="preserve">расположенных </w:t>
      </w:r>
      <w:r>
        <w:rPr>
          <w:u w:val="single"/>
        </w:rPr>
        <w:t>Ростовская область, р-н. Морозовский,</w:t>
      </w:r>
      <w:r w:rsidR="007B025B">
        <w:rPr>
          <w:u w:val="single"/>
        </w:rPr>
        <w:t xml:space="preserve"> х. </w:t>
      </w:r>
      <w:r w:rsidR="000424F2">
        <w:rPr>
          <w:u w:val="single"/>
        </w:rPr>
        <w:t xml:space="preserve">Малая </w:t>
      </w:r>
      <w:proofErr w:type="spellStart"/>
      <w:r w:rsidR="000424F2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DE4FFF">
        <w:rPr>
          <w:u w:val="single"/>
        </w:rPr>
        <w:t>адовая, д. 25</w:t>
      </w:r>
      <w:r w:rsidR="00375D5F">
        <w:rPr>
          <w:u w:val="single"/>
        </w:rPr>
        <w:t>.</w:t>
      </w:r>
      <w:r>
        <w:rPr>
          <w:u w:val="single"/>
        </w:rPr>
        <w:t xml:space="preserve">              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на земельном участке с кадастровым </w:t>
      </w:r>
      <w:proofErr w:type="gramStart"/>
      <w:r>
        <w:t xml:space="preserve">номером </w:t>
      </w:r>
      <w:r>
        <w:rPr>
          <w:u w:val="single"/>
        </w:rPr>
        <w:t xml:space="preserve"> </w:t>
      </w:r>
      <w:r w:rsidR="00DE4FFF">
        <w:rPr>
          <w:u w:val="single"/>
        </w:rPr>
        <w:t>61:24:0040203</w:t>
      </w:r>
      <w:proofErr w:type="gramEnd"/>
      <w:r w:rsidR="00DE4FFF">
        <w:rPr>
          <w:u w:val="single"/>
        </w:rPr>
        <w:t>:32</w:t>
      </w:r>
      <w:r>
        <w:rPr>
          <w:u w:val="single"/>
        </w:rPr>
        <w:t>,</w:t>
      </w:r>
    </w:p>
    <w:p w:rsidR="00B82063" w:rsidRDefault="001D47D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</w:t>
      </w:r>
      <w:proofErr w:type="gramStart"/>
      <w:r>
        <w:rPr>
          <w:u w:val="single"/>
        </w:rPr>
        <w:t>Морозовский,</w:t>
      </w:r>
      <w:r w:rsidR="007B025B">
        <w:rPr>
          <w:u w:val="single"/>
        </w:rPr>
        <w:t xml:space="preserve">  х.</w:t>
      </w:r>
      <w:proofErr w:type="gramEnd"/>
      <w:r w:rsidR="007B025B">
        <w:rPr>
          <w:u w:val="single"/>
        </w:rPr>
        <w:t xml:space="preserve"> </w:t>
      </w:r>
      <w:r w:rsidR="001D3055">
        <w:rPr>
          <w:u w:val="single"/>
        </w:rPr>
        <w:t xml:space="preserve">Малая </w:t>
      </w:r>
      <w:proofErr w:type="spellStart"/>
      <w:r w:rsidR="001D3055">
        <w:rPr>
          <w:u w:val="single"/>
        </w:rPr>
        <w:t>Хлоповая</w:t>
      </w:r>
      <w:proofErr w:type="spellEnd"/>
      <w:r>
        <w:rPr>
          <w:u w:val="single"/>
        </w:rPr>
        <w:t xml:space="preserve">, ул. </w:t>
      </w:r>
      <w:r w:rsidR="007B025B">
        <w:rPr>
          <w:u w:val="single"/>
        </w:rPr>
        <w:t>С</w:t>
      </w:r>
      <w:r w:rsidR="00DE4FFF">
        <w:rPr>
          <w:u w:val="single"/>
        </w:rPr>
        <w:t>адовая, д. 25</w:t>
      </w:r>
      <w:r>
        <w:rPr>
          <w:u w:val="single"/>
        </w:rPr>
        <w:t xml:space="preserve">                                                        </w:t>
      </w:r>
      <w:r>
        <w:t>,</w:t>
      </w:r>
    </w:p>
    <w:p w:rsidR="00B82063" w:rsidRDefault="001D47DC">
      <w:pPr>
        <w:widowControl w:val="0"/>
        <w:jc w:val="both"/>
      </w:pPr>
      <w:proofErr w:type="gramStart"/>
      <w:r>
        <w:t xml:space="preserve">комиссией </w:t>
      </w:r>
      <w:r>
        <w:rPr>
          <w:u w:val="single"/>
        </w:rPr>
        <w:t xml:space="preserve"> Администрации</w:t>
      </w:r>
      <w:proofErr w:type="gramEnd"/>
      <w:r>
        <w:rPr>
          <w:u w:val="single"/>
        </w:rPr>
        <w:t xml:space="preserve"> </w:t>
      </w:r>
      <w:r w:rsidR="00430F0D">
        <w:rPr>
          <w:u w:val="single"/>
        </w:rPr>
        <w:t>Широко-</w:t>
      </w:r>
      <w:proofErr w:type="spellStart"/>
      <w:r w:rsidR="00430F0D">
        <w:rPr>
          <w:u w:val="single"/>
        </w:rPr>
        <w:t>Атамановского</w:t>
      </w:r>
      <w:proofErr w:type="spellEnd"/>
      <w:r>
        <w:rPr>
          <w:u w:val="single"/>
        </w:rPr>
        <w:t xml:space="preserve"> сельского поселения Морозовского района Ростовской области</w:t>
      </w:r>
      <w:r>
        <w:t xml:space="preserve"> </w:t>
      </w:r>
    </w:p>
    <w:p w:rsidR="00B82063" w:rsidRDefault="001D47DC">
      <w:pPr>
        <w:widowControl w:val="0"/>
        <w:jc w:val="both"/>
      </w:pPr>
      <w:r>
        <w:t xml:space="preserve">В составе:                                                                                                                                                                                                             </w:t>
      </w:r>
    </w:p>
    <w:p w:rsidR="00B82063" w:rsidRDefault="007B025B">
      <w:pPr>
        <w:widowControl w:val="0"/>
        <w:ind w:right="-142"/>
        <w:jc w:val="both"/>
      </w:pPr>
      <w:proofErr w:type="spellStart"/>
      <w:r>
        <w:rPr>
          <w:szCs w:val="28"/>
          <w:u w:val="single"/>
        </w:rPr>
        <w:t>Савилов</w:t>
      </w:r>
      <w:proofErr w:type="spellEnd"/>
      <w:r>
        <w:rPr>
          <w:szCs w:val="28"/>
          <w:u w:val="single"/>
        </w:rPr>
        <w:t xml:space="preserve"> Сергей Викторович</w:t>
      </w:r>
      <w:r w:rsidR="001D47DC">
        <w:rPr>
          <w:szCs w:val="28"/>
          <w:u w:val="single"/>
        </w:rPr>
        <w:t xml:space="preserve"> </w:t>
      </w:r>
      <w:proofErr w:type="gramStart"/>
      <w:r w:rsidR="001D47DC">
        <w:rPr>
          <w:szCs w:val="28"/>
          <w:u w:val="single"/>
        </w:rPr>
        <w:t>–  глава</w:t>
      </w:r>
      <w:proofErr w:type="gramEnd"/>
      <w:r w:rsidR="001D47DC">
        <w:rPr>
          <w:szCs w:val="28"/>
          <w:u w:val="single"/>
        </w:rPr>
        <w:t xml:space="preserve">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proofErr w:type="spellStart"/>
      <w:r>
        <w:rPr>
          <w:szCs w:val="28"/>
          <w:u w:val="single"/>
        </w:rPr>
        <w:t>Шпакевич</w:t>
      </w:r>
      <w:proofErr w:type="spellEnd"/>
      <w:r>
        <w:rPr>
          <w:szCs w:val="28"/>
          <w:u w:val="single"/>
        </w:rPr>
        <w:t xml:space="preserve"> Наталия Владимировна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 земельным и имущественным отношениям Администрации </w:t>
      </w:r>
      <w:r w:rsidR="00430F0D">
        <w:rPr>
          <w:szCs w:val="28"/>
          <w:u w:val="single"/>
        </w:rPr>
        <w:t>Широко-</w:t>
      </w:r>
      <w:proofErr w:type="spellStart"/>
      <w:r w:rsidR="00430F0D">
        <w:rPr>
          <w:szCs w:val="28"/>
          <w:u w:val="single"/>
        </w:rPr>
        <w:t>Атамановского</w:t>
      </w:r>
      <w:proofErr w:type="spellEnd"/>
      <w:r w:rsidR="001D47DC">
        <w:rPr>
          <w:szCs w:val="28"/>
          <w:u w:val="single"/>
        </w:rPr>
        <w:t xml:space="preserve"> сельского поселения, </w:t>
      </w:r>
      <w:r>
        <w:rPr>
          <w:szCs w:val="28"/>
          <w:u w:val="single"/>
        </w:rPr>
        <w:t>Аверченко Ирина Сергеевна</w:t>
      </w:r>
      <w:r w:rsidR="001D47DC">
        <w:rPr>
          <w:szCs w:val="28"/>
          <w:u w:val="single"/>
        </w:rPr>
        <w:t xml:space="preserve"> – </w:t>
      </w:r>
      <w:r>
        <w:rPr>
          <w:szCs w:val="28"/>
          <w:u w:val="single"/>
        </w:rPr>
        <w:t>главный</w:t>
      </w:r>
      <w:r w:rsidR="001D47DC">
        <w:rPr>
          <w:szCs w:val="28"/>
          <w:u w:val="single"/>
        </w:rPr>
        <w:t xml:space="preserve"> специалист по</w:t>
      </w:r>
      <w:r>
        <w:rPr>
          <w:szCs w:val="28"/>
          <w:u w:val="single"/>
        </w:rPr>
        <w:t xml:space="preserve"> общим вопросам</w:t>
      </w:r>
      <w:r w:rsidR="002A0783">
        <w:rPr>
          <w:szCs w:val="28"/>
          <w:u w:val="single"/>
        </w:rPr>
        <w:t xml:space="preserve"> Администрации Широко-</w:t>
      </w:r>
      <w:proofErr w:type="spellStart"/>
      <w:r w:rsidR="002A0783">
        <w:rPr>
          <w:szCs w:val="28"/>
          <w:u w:val="single"/>
        </w:rPr>
        <w:t>Атамановского</w:t>
      </w:r>
      <w:proofErr w:type="spellEnd"/>
      <w:r w:rsidR="002A0783">
        <w:rPr>
          <w:szCs w:val="28"/>
          <w:u w:val="single"/>
        </w:rPr>
        <w:t xml:space="preserve"> сельского поселения</w:t>
      </w:r>
      <w:r>
        <w:rPr>
          <w:szCs w:val="28"/>
          <w:u w:val="single"/>
        </w:rPr>
        <w:t>,</w:t>
      </w:r>
    </w:p>
    <w:p w:rsidR="00B82063" w:rsidRDefault="001D47DC">
      <w:pPr>
        <w:widowControl w:val="0"/>
        <w:jc w:val="both"/>
      </w:pPr>
      <w:r>
        <w:rPr>
          <w:u w:val="single"/>
        </w:rPr>
        <w:t xml:space="preserve">                  в </w:t>
      </w:r>
      <w:r w:rsidR="007B025B">
        <w:rPr>
          <w:u w:val="single"/>
        </w:rPr>
        <w:t xml:space="preserve">отсутствии                 </w:t>
      </w:r>
      <w:r>
        <w:t>лиц</w:t>
      </w:r>
      <w:r w:rsidR="007B025B">
        <w:t>а, выявленного в качестве правообладателя</w:t>
      </w:r>
    </w:p>
    <w:p w:rsidR="00B82063" w:rsidRDefault="001D47DC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B82063" w:rsidRDefault="001D47DC" w:rsidP="007B025B">
      <w:pPr>
        <w:widowControl w:val="0"/>
        <w:jc w:val="both"/>
      </w:pPr>
      <w:r>
        <w:t>указанных ранее УЧТЕННЫХ объектов недвижимости.</w:t>
      </w:r>
    </w:p>
    <w:p w:rsidR="00B82063" w:rsidRDefault="001D47DC">
      <w:pPr>
        <w:widowControl w:val="0"/>
      </w:pPr>
      <w:r>
        <w:t xml:space="preserve">Осмотр проведен </w:t>
      </w:r>
      <w:r>
        <w:rPr>
          <w:u w:val="single"/>
        </w:rPr>
        <w:t xml:space="preserve">в форме визуального осмотра                                               </w:t>
      </w:r>
      <w:proofErr w:type="gramStart"/>
      <w:r>
        <w:rPr>
          <w:u w:val="single"/>
        </w:rPr>
        <w:t xml:space="preserve">  .</w:t>
      </w:r>
      <w:proofErr w:type="gramEnd"/>
      <w:r>
        <w:t xml:space="preserve">                                 </w:t>
      </w:r>
    </w:p>
    <w:p w:rsidR="00B82063" w:rsidRDefault="001D47DC">
      <w:pPr>
        <w:widowControl w:val="0"/>
      </w:pPr>
      <w:r>
        <w:t xml:space="preserve">   </w:t>
      </w:r>
    </w:p>
    <w:p w:rsidR="00B82063" w:rsidRDefault="001D47DC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:rsidR="00B82063" w:rsidRDefault="001D47DC" w:rsidP="007B025B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DE4FFF">
        <w:rPr>
          <w:u w:val="single"/>
        </w:rPr>
        <w:t>40203:112</w:t>
      </w:r>
      <w:r>
        <w:rPr>
          <w:u w:val="single"/>
        </w:rPr>
        <w:t xml:space="preserve">   существует                                    </w:t>
      </w:r>
      <w:proofErr w:type="gramStart"/>
      <w:r>
        <w:rPr>
          <w:u w:val="single"/>
        </w:rPr>
        <w:t xml:space="preserve">  ,</w:t>
      </w:r>
      <w:proofErr w:type="gramEnd"/>
    </w:p>
    <w:p w:rsidR="00B82063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</w:t>
      </w:r>
      <w:r w:rsidR="007B025B">
        <w:rPr>
          <w:u w:val="single"/>
        </w:rPr>
        <w:t>40</w:t>
      </w:r>
      <w:r w:rsidR="001D3055">
        <w:rPr>
          <w:u w:val="single"/>
        </w:rPr>
        <w:t>2</w:t>
      </w:r>
      <w:r w:rsidR="007B025B">
        <w:rPr>
          <w:u w:val="single"/>
        </w:rPr>
        <w:t>0</w:t>
      </w:r>
      <w:r w:rsidR="00DE4FFF">
        <w:rPr>
          <w:u w:val="single"/>
        </w:rPr>
        <w:t>3:113</w:t>
      </w:r>
      <w:r>
        <w:rPr>
          <w:u w:val="single"/>
        </w:rPr>
        <w:t xml:space="preserve">__ </w:t>
      </w:r>
      <w:r w:rsidR="001D3055">
        <w:rPr>
          <w:u w:val="single"/>
        </w:rPr>
        <w:t>существует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.</w:t>
      </w:r>
      <w:proofErr w:type="gramEnd"/>
    </w:p>
    <w:p w:rsidR="001D3055" w:rsidRDefault="001D47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 xml:space="preserve">Кадастровый </w:t>
      </w:r>
      <w:proofErr w:type="gramStart"/>
      <w:r>
        <w:rPr>
          <w:u w:val="single"/>
        </w:rPr>
        <w:t>номер  61:24:00</w:t>
      </w:r>
      <w:r w:rsidR="00DE4FFF">
        <w:rPr>
          <w:u w:val="single"/>
        </w:rPr>
        <w:t>40203</w:t>
      </w:r>
      <w:proofErr w:type="gramEnd"/>
      <w:r w:rsidR="00DE4FFF">
        <w:rPr>
          <w:u w:val="single"/>
        </w:rPr>
        <w:t>:114</w:t>
      </w:r>
      <w:r>
        <w:rPr>
          <w:u w:val="single"/>
        </w:rPr>
        <w:t xml:space="preserve">    существует</w:t>
      </w:r>
    </w:p>
    <w:p w:rsidR="00B82063" w:rsidRDefault="00B82063" w:rsidP="00B94250">
      <w:pPr>
        <w:widowControl w:val="0"/>
        <w:ind w:firstLine="284"/>
        <w:jc w:val="both"/>
        <w:rPr>
          <w:u w:val="single"/>
        </w:rPr>
      </w:pPr>
      <w:bookmarkStart w:id="0" w:name="_GoBack"/>
      <w:bookmarkEnd w:id="0"/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5"/>
        <w:gridCol w:w="1559"/>
        <w:gridCol w:w="3402"/>
        <w:gridCol w:w="709"/>
      </w:tblGrid>
      <w:tr w:rsidR="00B82063">
        <w:trPr>
          <w:trHeight w:val="275"/>
        </w:trPr>
        <w:tc>
          <w:tcPr>
            <w:tcW w:w="4255" w:type="dxa"/>
          </w:tcPr>
          <w:p w:rsidR="00B82063" w:rsidRDefault="00B82063">
            <w:pPr>
              <w:widowControl w:val="0"/>
              <w:jc w:val="both"/>
              <w:rPr>
                <w:szCs w:val="28"/>
              </w:rPr>
            </w:pPr>
          </w:p>
          <w:p w:rsidR="00B82063" w:rsidRDefault="001D47DC">
            <w:pPr>
              <w:widowControl w:val="0"/>
              <w:jc w:val="both"/>
            </w:pPr>
            <w:r>
              <w:rPr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3402" w:type="dxa"/>
          </w:tcPr>
          <w:p w:rsidR="00B82063" w:rsidRDefault="00B82063">
            <w:pPr>
              <w:widowControl w:val="0"/>
              <w:jc w:val="both"/>
            </w:pPr>
          </w:p>
        </w:tc>
        <w:tc>
          <w:tcPr>
            <w:tcW w:w="709" w:type="dxa"/>
          </w:tcPr>
          <w:p w:rsidR="00B82063" w:rsidRDefault="00B82063"/>
        </w:tc>
      </w:tr>
    </w:tbl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B82063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:rsidR="00B82063" w:rsidRDefault="001D47DC">
      <w:pPr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 xml:space="preserve">С. В. </w:t>
      </w:r>
      <w:proofErr w:type="spellStart"/>
      <w:r w:rsidR="002A0783">
        <w:rPr>
          <w:szCs w:val="28"/>
        </w:rPr>
        <w:t>Савилов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2A0783">
        <w:rPr>
          <w:szCs w:val="28"/>
        </w:rPr>
        <w:t xml:space="preserve">           </w:t>
      </w:r>
      <w:r>
        <w:rPr>
          <w:szCs w:val="28"/>
        </w:rPr>
        <w:t xml:space="preserve">   ______________</w:t>
      </w:r>
      <w:r>
        <w:rPr>
          <w:szCs w:val="28"/>
        </w:rPr>
        <w:tab/>
      </w:r>
      <w:r w:rsidR="002A0783">
        <w:rPr>
          <w:szCs w:val="28"/>
        </w:rPr>
        <w:t xml:space="preserve">Н. В. </w:t>
      </w:r>
      <w:proofErr w:type="spellStart"/>
      <w:r w:rsidR="002A0783">
        <w:rPr>
          <w:szCs w:val="28"/>
        </w:rPr>
        <w:t>Шпакевич</w:t>
      </w:r>
      <w:proofErr w:type="spellEnd"/>
    </w:p>
    <w:p w:rsidR="00B82063" w:rsidRDefault="001D47DC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______________</w:t>
      </w:r>
      <w:r>
        <w:rPr>
          <w:szCs w:val="28"/>
        </w:rPr>
        <w:tab/>
      </w:r>
      <w:r w:rsidR="002A0783">
        <w:rPr>
          <w:szCs w:val="28"/>
        </w:rPr>
        <w:t>И. С. Аверченко</w:t>
      </w:r>
    </w:p>
    <w:p w:rsidR="00B82063" w:rsidRDefault="00B82063">
      <w:pPr>
        <w:jc w:val="both"/>
        <w:rPr>
          <w:szCs w:val="28"/>
        </w:rPr>
      </w:pPr>
    </w:p>
    <w:p w:rsidR="00B82063" w:rsidRDefault="00B82063">
      <w:pPr>
        <w:jc w:val="both"/>
      </w:pPr>
    </w:p>
    <w:sectPr w:rsidR="00B82063" w:rsidSect="002A0783">
      <w:pgSz w:w="11900" w:h="16820"/>
      <w:pgMar w:top="851" w:right="84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424F2"/>
    <w:rsid w:val="00063F59"/>
    <w:rsid w:val="000868DE"/>
    <w:rsid w:val="001453E6"/>
    <w:rsid w:val="00146E20"/>
    <w:rsid w:val="00167645"/>
    <w:rsid w:val="00177AE0"/>
    <w:rsid w:val="0019086A"/>
    <w:rsid w:val="001A3236"/>
    <w:rsid w:val="001D3055"/>
    <w:rsid w:val="001D3791"/>
    <w:rsid w:val="001D47DC"/>
    <w:rsid w:val="0020131D"/>
    <w:rsid w:val="00222540"/>
    <w:rsid w:val="002245C3"/>
    <w:rsid w:val="002801B1"/>
    <w:rsid w:val="00290A88"/>
    <w:rsid w:val="002968AD"/>
    <w:rsid w:val="002A0783"/>
    <w:rsid w:val="002B779D"/>
    <w:rsid w:val="00311D29"/>
    <w:rsid w:val="00322FC1"/>
    <w:rsid w:val="00326E0E"/>
    <w:rsid w:val="00375D5F"/>
    <w:rsid w:val="00385700"/>
    <w:rsid w:val="0039424D"/>
    <w:rsid w:val="00396069"/>
    <w:rsid w:val="003A0759"/>
    <w:rsid w:val="003C5907"/>
    <w:rsid w:val="003E57D7"/>
    <w:rsid w:val="004025BE"/>
    <w:rsid w:val="00430F0D"/>
    <w:rsid w:val="0045136B"/>
    <w:rsid w:val="00476308"/>
    <w:rsid w:val="004A11B6"/>
    <w:rsid w:val="004B0F2E"/>
    <w:rsid w:val="004C5BC1"/>
    <w:rsid w:val="0051575A"/>
    <w:rsid w:val="005164E9"/>
    <w:rsid w:val="00540B6C"/>
    <w:rsid w:val="00545605"/>
    <w:rsid w:val="005544A3"/>
    <w:rsid w:val="00571F89"/>
    <w:rsid w:val="00574038"/>
    <w:rsid w:val="005A19CB"/>
    <w:rsid w:val="005A1E9A"/>
    <w:rsid w:val="005B014D"/>
    <w:rsid w:val="005F4C83"/>
    <w:rsid w:val="00616294"/>
    <w:rsid w:val="006231F4"/>
    <w:rsid w:val="0063600D"/>
    <w:rsid w:val="00652F78"/>
    <w:rsid w:val="0067150B"/>
    <w:rsid w:val="006E64DD"/>
    <w:rsid w:val="00705C9A"/>
    <w:rsid w:val="00711C00"/>
    <w:rsid w:val="00720133"/>
    <w:rsid w:val="00737860"/>
    <w:rsid w:val="00775DF8"/>
    <w:rsid w:val="00784877"/>
    <w:rsid w:val="00786F22"/>
    <w:rsid w:val="007943EE"/>
    <w:rsid w:val="007A1728"/>
    <w:rsid w:val="007B025B"/>
    <w:rsid w:val="007C7F2C"/>
    <w:rsid w:val="008133C7"/>
    <w:rsid w:val="00837FFC"/>
    <w:rsid w:val="00845124"/>
    <w:rsid w:val="008607D4"/>
    <w:rsid w:val="008846B5"/>
    <w:rsid w:val="0089546F"/>
    <w:rsid w:val="008A0456"/>
    <w:rsid w:val="008E405A"/>
    <w:rsid w:val="008E725F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16897"/>
    <w:rsid w:val="00B34A19"/>
    <w:rsid w:val="00B6653D"/>
    <w:rsid w:val="00B82063"/>
    <w:rsid w:val="00B94250"/>
    <w:rsid w:val="00C21E0D"/>
    <w:rsid w:val="00C5134D"/>
    <w:rsid w:val="00C5606C"/>
    <w:rsid w:val="00C70B1B"/>
    <w:rsid w:val="00CC0E83"/>
    <w:rsid w:val="00CC25A4"/>
    <w:rsid w:val="00CF536D"/>
    <w:rsid w:val="00D023AC"/>
    <w:rsid w:val="00D74DD5"/>
    <w:rsid w:val="00DA261D"/>
    <w:rsid w:val="00DB64B5"/>
    <w:rsid w:val="00DE4FFF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0FF44D4"/>
    <w:rsid w:val="20A0478E"/>
    <w:rsid w:val="29441722"/>
    <w:rsid w:val="2DAB1F6C"/>
    <w:rsid w:val="3C4B40C3"/>
    <w:rsid w:val="405F3A91"/>
    <w:rsid w:val="434B5E98"/>
    <w:rsid w:val="490C4A37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285A7-04FB-4CC6-88F7-A9B53C9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before="40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31">
    <w:name w:val="Body Text Indent 3"/>
    <w:basedOn w:val="a"/>
    <w:link w:val="32"/>
    <w:qFormat/>
    <w:pPr>
      <w:ind w:firstLine="1134"/>
    </w:p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link w:val="a9"/>
    <w:qFormat/>
    <w:pPr>
      <w:spacing w:line="360" w:lineRule="auto"/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3">
    <w:name w:val="toc 3"/>
    <w:next w:val="a"/>
    <w:link w:val="34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a">
    <w:name w:val="Body Text Indent"/>
    <w:basedOn w:val="a"/>
    <w:link w:val="ab"/>
    <w:qFormat/>
    <w:pPr>
      <w:ind w:firstLine="709"/>
      <w:jc w:val="both"/>
    </w:p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qFormat/>
    <w:pPr>
      <w:ind w:firstLine="709"/>
    </w:p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f2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paragraph" w:customStyle="1" w:styleId="af3">
    <w:name w:val="Знак Знак Знак Знак"/>
    <w:basedOn w:val="a"/>
    <w:link w:val="15"/>
    <w:qFormat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 Знак Знак1"/>
    <w:basedOn w:val="14"/>
    <w:link w:val="af3"/>
    <w:qFormat/>
    <w:rPr>
      <w:sz w:val="20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b">
    <w:name w:val="Основной текст с отступом Знак"/>
    <w:basedOn w:val="14"/>
    <w:link w:val="aa"/>
    <w:qFormat/>
    <w:rPr>
      <w:sz w:val="28"/>
    </w:rPr>
  </w:style>
  <w:style w:type="paragraph" w:customStyle="1" w:styleId="16">
    <w:name w:val="Основной шрифт абзаца1"/>
    <w:qFormat/>
    <w:rPr>
      <w:color w:val="000000"/>
    </w:rPr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a7">
    <w:name w:val="Верхний колонтитул Знак"/>
    <w:basedOn w:val="14"/>
    <w:link w:val="a6"/>
    <w:qFormat/>
    <w:rPr>
      <w:sz w:val="28"/>
    </w:rPr>
  </w:style>
  <w:style w:type="character" w:customStyle="1" w:styleId="34">
    <w:name w:val="Оглавление 3 Знак"/>
    <w:link w:val="33"/>
    <w:qFormat/>
    <w:rPr>
      <w:rFonts w:ascii="XO Thames" w:hAnsi="XO Thames"/>
      <w:sz w:val="28"/>
    </w:rPr>
  </w:style>
  <w:style w:type="paragraph" w:styleId="af4">
    <w:name w:val="List Paragraph"/>
    <w:basedOn w:val="a"/>
    <w:link w:val="af5"/>
    <w:qFormat/>
    <w:pPr>
      <w:ind w:left="708"/>
    </w:pPr>
  </w:style>
  <w:style w:type="character" w:customStyle="1" w:styleId="af5">
    <w:name w:val="Абзац списка Знак"/>
    <w:basedOn w:val="14"/>
    <w:link w:val="af4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sz w:val="28"/>
    </w:rPr>
  </w:style>
  <w:style w:type="character" w:customStyle="1" w:styleId="a9">
    <w:name w:val="Основной текст Знак"/>
    <w:basedOn w:val="14"/>
    <w:link w:val="a8"/>
    <w:qFormat/>
    <w:rPr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af">
    <w:name w:val="Нижний колонтитул Знак"/>
    <w:basedOn w:val="14"/>
    <w:link w:val="ae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32">
    <w:name w:val="Основной текст с отступом 3 Знак"/>
    <w:basedOn w:val="14"/>
    <w:link w:val="31"/>
    <w:qFormat/>
    <w:rPr>
      <w:sz w:val="28"/>
    </w:rPr>
  </w:style>
  <w:style w:type="character" w:customStyle="1" w:styleId="af1">
    <w:name w:val="Подзаголовок Знак"/>
    <w:link w:val="af0"/>
    <w:qFormat/>
    <w:rPr>
      <w:rFonts w:ascii="XO Thames" w:hAnsi="XO Thames"/>
      <w:i/>
      <w:sz w:val="24"/>
    </w:rPr>
  </w:style>
  <w:style w:type="character" w:customStyle="1" w:styleId="ad">
    <w:name w:val="Название Знак"/>
    <w:link w:val="ac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4"/>
    <w:link w:val="4"/>
    <w:qFormat/>
    <w:rPr>
      <w:sz w:val="28"/>
    </w:rPr>
  </w:style>
  <w:style w:type="character" w:customStyle="1" w:styleId="24">
    <w:name w:val="Основной текст с отступом 2 Знак"/>
    <w:basedOn w:val="14"/>
    <w:link w:val="23"/>
    <w:qFormat/>
    <w:rPr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402F-9D0A-4348-A844-545EEB1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104</cp:revision>
  <cp:lastPrinted>2023-11-29T05:53:00Z</cp:lastPrinted>
  <dcterms:created xsi:type="dcterms:W3CDTF">2023-08-22T12:44:00Z</dcterms:created>
  <dcterms:modified xsi:type="dcterms:W3CDTF">2024-08-29T12:44:00Z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5B41C8ECD78A494D816F878CE835F537_12</vt:lpwstr>
  </property>
</Properties>
</file>