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9464D8">
        <w:t>84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765A22" w:rsidP="00B54EDA">
      <w:pPr>
        <w:pStyle w:val="af4"/>
        <w:numPr>
          <w:ilvl w:val="0"/>
          <w:numId w:val="1"/>
        </w:numPr>
        <w:jc w:val="both"/>
      </w:pPr>
      <w:r>
        <w:t>В отношении объектов</w:t>
      </w:r>
      <w:r w:rsidR="003F0BD9">
        <w:t>:</w:t>
      </w:r>
    </w:p>
    <w:p w:rsidR="003F0BD9" w:rsidRDefault="003F0BD9" w:rsidP="003F0BD9">
      <w:pPr>
        <w:ind w:firstLine="709"/>
        <w:jc w:val="both"/>
      </w:pPr>
      <w:r>
        <w:t xml:space="preserve">- наименование: </w:t>
      </w:r>
      <w:r w:rsidR="004E0D0F">
        <w:t>гараж</w:t>
      </w:r>
      <w:r>
        <w:t xml:space="preserve">, площадью </w:t>
      </w:r>
      <w:r w:rsidR="004E0D0F">
        <w:t>26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 w:rsidR="004E0D0F">
        <w:rPr>
          <w:u w:val="single"/>
        </w:rPr>
        <w:t>4</w:t>
      </w:r>
      <w:proofErr w:type="gramEnd"/>
      <w:r w:rsidR="004E0D0F">
        <w:rPr>
          <w:u w:val="single"/>
        </w:rPr>
        <w:t>:85</w:t>
      </w:r>
      <w:r>
        <w:t>;</w:t>
      </w:r>
    </w:p>
    <w:p w:rsidR="00B54EDA" w:rsidRDefault="00B54EDA" w:rsidP="00B54EDA">
      <w:pPr>
        <w:ind w:firstLine="709"/>
        <w:jc w:val="both"/>
      </w:pPr>
      <w:r>
        <w:t xml:space="preserve">- наименование: </w:t>
      </w:r>
      <w:r w:rsidR="009464D8">
        <w:t>сарай</w:t>
      </w:r>
      <w:r>
        <w:t xml:space="preserve">, площадью </w:t>
      </w:r>
      <w:r w:rsidR="004E0D0F">
        <w:t>86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 w:rsidR="004E0D0F">
        <w:rPr>
          <w:u w:val="single"/>
        </w:rPr>
        <w:t xml:space="preserve"> 61:24:0070104</w:t>
      </w:r>
      <w:proofErr w:type="gramEnd"/>
      <w:r w:rsidR="004E0D0F">
        <w:rPr>
          <w:u w:val="single"/>
        </w:rPr>
        <w:t>:104</w:t>
      </w:r>
      <w:r>
        <w:t>;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4E0D0F">
        <w:t>Центральная, 31</w:t>
      </w:r>
      <w:r>
        <w:t xml:space="preserve">. </w:t>
      </w:r>
    </w:p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r w:rsidR="004E0D0F">
        <w:t>Сиволобову Светлану Ильиничну</w:t>
      </w:r>
      <w:r>
        <w:t xml:space="preserve">, </w:t>
      </w:r>
      <w:r w:rsidR="004E0D0F">
        <w:t>07.10.1969</w:t>
      </w:r>
      <w:r w:rsidR="004E0D0F">
        <w:t xml:space="preserve"> </w:t>
      </w:r>
      <w:r>
        <w:t>года рождения, место рождения:</w:t>
      </w:r>
      <w:r w:rsidRPr="00C10F99">
        <w:t xml:space="preserve"> </w:t>
      </w:r>
      <w:r w:rsidR="004E0D0F">
        <w:t xml:space="preserve">х. </w:t>
      </w:r>
      <w:proofErr w:type="spellStart"/>
      <w:r w:rsidR="004E0D0F">
        <w:t>Рязанкин</w:t>
      </w:r>
      <w:proofErr w:type="spellEnd"/>
      <w:r w:rsidR="004E0D0F">
        <w:t xml:space="preserve"> Морозовского района Ростовской области, Российская Федерация</w:t>
      </w:r>
      <w:r>
        <w:t xml:space="preserve">, паспорт: </w:t>
      </w:r>
      <w:r w:rsidR="00BC7C5E">
        <w:t xml:space="preserve">серия </w:t>
      </w:r>
      <w:r w:rsidR="00F11D60">
        <w:t xml:space="preserve"> </w:t>
      </w:r>
      <w:r w:rsidR="004E0D0F">
        <w:t xml:space="preserve"> 60 14 №657562, выдан 20.10.2014, Межрайонным отделом УФМС России по Ростовской области в городе Морозовске</w:t>
      </w:r>
      <w:r>
        <w:t>, зарегистрированный по адресу:</w:t>
      </w:r>
      <w:r w:rsidRPr="00C10F99">
        <w:t xml:space="preserve"> </w:t>
      </w:r>
      <w:r w:rsidR="004E0D0F">
        <w:t>347210, обл. Ростовская, р-н. Морозовский, г. Морозовск, ул. Тургенева, д. 12</w:t>
      </w:r>
      <w:r>
        <w:t xml:space="preserve">, СНИЛС </w:t>
      </w:r>
      <w:r w:rsidR="004E0D0F">
        <w:t>127-455-740 71</w:t>
      </w:r>
      <w:r>
        <w:t>;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r w:rsidR="004E0D0F">
        <w:t>Сиволобовой Светланы Ильиничны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</w:t>
      </w:r>
      <w:r w:rsidR="004E0D0F">
        <w:t xml:space="preserve"> земельный участок (кадастровый номер 61:24:0070104:36), номер государственной регистрации права 61:24:0070104:36-61/211/2022-1 от 03.06.2022,</w:t>
      </w:r>
      <w:r>
        <w:t xml:space="preserve">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4C3284">
        <w:rPr>
          <w:color w:val="292C2F"/>
          <w:shd w:val="clear" w:color="auto" w:fill="F8F8F8"/>
        </w:rPr>
        <w:t>61:24:007010</w:t>
      </w:r>
      <w:r w:rsidR="004E0D0F">
        <w:rPr>
          <w:color w:val="292C2F"/>
          <w:shd w:val="clear" w:color="auto" w:fill="F8F8F8"/>
        </w:rPr>
        <w:t>4:94</w:t>
      </w:r>
      <w:r>
        <w:t xml:space="preserve">), номер государственной регистрации права </w:t>
      </w:r>
      <w:r w:rsidR="004E0D0F">
        <w:t>61:24:0070104:94-61/211/2022</w:t>
      </w:r>
      <w:r w:rsidR="009464D8">
        <w:t>-</w:t>
      </w:r>
      <w:r w:rsidR="004E0D0F">
        <w:t>1 от 28.07.2022 и летнюю кухню (кадастровый номер 61;24:0070104:139), номер государственной регистрации права 61:24:0070104:139-61/211/2022-1 от 03.06.2022.</w:t>
      </w:r>
      <w:bookmarkStart w:id="0" w:name="_GoBack"/>
      <w:bookmarkEnd w:id="0"/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</w:t>
      </w:r>
      <w:r>
        <w:rPr>
          <w:highlight w:val="white"/>
        </w:rPr>
        <w:lastRenderedPageBreak/>
        <w:t>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</w:p>
    <w:sectPr w:rsidR="00C10F99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47E7E"/>
    <w:multiLevelType w:val="hybridMultilevel"/>
    <w:tmpl w:val="13202060"/>
    <w:lvl w:ilvl="0" w:tplc="B4828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4595"/>
    <w:rsid w:val="002F14C9"/>
    <w:rsid w:val="00311D29"/>
    <w:rsid w:val="00322FC1"/>
    <w:rsid w:val="00324DBA"/>
    <w:rsid w:val="00326E0E"/>
    <w:rsid w:val="00356D5E"/>
    <w:rsid w:val="00385700"/>
    <w:rsid w:val="0039424D"/>
    <w:rsid w:val="00396069"/>
    <w:rsid w:val="003A0759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4E0D0F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6F6521"/>
    <w:rsid w:val="00705C9A"/>
    <w:rsid w:val="00711C00"/>
    <w:rsid w:val="00720133"/>
    <w:rsid w:val="00737860"/>
    <w:rsid w:val="007451E4"/>
    <w:rsid w:val="00765A22"/>
    <w:rsid w:val="00774268"/>
    <w:rsid w:val="00775DF8"/>
    <w:rsid w:val="00784877"/>
    <w:rsid w:val="00786F22"/>
    <w:rsid w:val="007943EE"/>
    <w:rsid w:val="007A1728"/>
    <w:rsid w:val="007B025B"/>
    <w:rsid w:val="007C7F2C"/>
    <w:rsid w:val="008033D0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464D8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54EDA"/>
    <w:rsid w:val="00B6653D"/>
    <w:rsid w:val="00B82063"/>
    <w:rsid w:val="00BA4E8D"/>
    <w:rsid w:val="00BC7C5E"/>
    <w:rsid w:val="00C10F99"/>
    <w:rsid w:val="00C21E0D"/>
    <w:rsid w:val="00C33514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11D60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FA8E-DA68-4ECC-A33A-88654FF7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120</cp:revision>
  <cp:lastPrinted>2023-11-29T05:53:00Z</cp:lastPrinted>
  <dcterms:created xsi:type="dcterms:W3CDTF">2023-08-22T12:44:00Z</dcterms:created>
  <dcterms:modified xsi:type="dcterms:W3CDTF">2025-03-21T07:53:00Z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