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B84" w:rsidRDefault="00872B84" w:rsidP="00872B84">
      <w:pPr>
        <w:widowControl/>
        <w:jc w:val="right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ПРОЕКТ</w:t>
      </w:r>
    </w:p>
    <w:p w:rsidR="008A4503" w:rsidRDefault="008A4503" w:rsidP="008A4503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РОССИЙСКАЯ ФЕДЕРАЦИЯ</w:t>
      </w:r>
    </w:p>
    <w:p w:rsidR="008A4503" w:rsidRDefault="008A4503" w:rsidP="008A4503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РОСТОВСКАЯ ОБЛАСТЬ</w:t>
      </w:r>
    </w:p>
    <w:p w:rsidR="008A4503" w:rsidRDefault="008A4503" w:rsidP="008A4503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МОРОЗОВСКИЙ РАЙОН</w:t>
      </w:r>
    </w:p>
    <w:p w:rsidR="008A4503" w:rsidRPr="004012E1" w:rsidRDefault="008A4503" w:rsidP="008A4503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Муниципальное образование «Широко-</w:t>
      </w:r>
      <w:proofErr w:type="spellStart"/>
      <w:r w:rsidRPr="006631D2">
        <w:rPr>
          <w:rFonts w:ascii="Times New Roman CYR" w:hAnsi="Times New Roman CYR"/>
          <w:b/>
          <w:sz w:val="28"/>
          <w:szCs w:val="28"/>
        </w:rPr>
        <w:t>Атамановское</w:t>
      </w:r>
      <w:proofErr w:type="spellEnd"/>
      <w:r w:rsidRPr="006631D2">
        <w:rPr>
          <w:rFonts w:ascii="Times New Roman CYR" w:hAnsi="Times New Roman CYR"/>
          <w:b/>
          <w:sz w:val="28"/>
          <w:szCs w:val="28"/>
        </w:rPr>
        <w:t xml:space="preserve"> </w:t>
      </w:r>
    </w:p>
    <w:p w:rsidR="008A4503" w:rsidRPr="006631D2" w:rsidRDefault="008A4503" w:rsidP="008A4503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сельское поселение»</w:t>
      </w:r>
    </w:p>
    <w:p w:rsidR="008A4503" w:rsidRDefault="008A4503" w:rsidP="008A4503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АДМИНИСТРАЦИЯ ШИРОКО-АТАМАНОВСКОГО</w:t>
      </w:r>
    </w:p>
    <w:p w:rsidR="008A4503" w:rsidRPr="00C95D76" w:rsidRDefault="008A4503" w:rsidP="008A4503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СЕЛЬСКОГО ПОСЕЛЕНИЯ</w:t>
      </w:r>
    </w:p>
    <w:p w:rsidR="008A4503" w:rsidRPr="00C95D76" w:rsidRDefault="008A4503" w:rsidP="008A4503">
      <w:pPr>
        <w:widowControl/>
        <w:rPr>
          <w:rFonts w:ascii="Times New Roman CYR" w:hAnsi="Times New Roman CYR"/>
          <w:b/>
          <w:sz w:val="28"/>
          <w:szCs w:val="28"/>
        </w:rPr>
      </w:pPr>
    </w:p>
    <w:p w:rsidR="008A4503" w:rsidRPr="00C95D76" w:rsidRDefault="008A4503" w:rsidP="008A4503">
      <w:pPr>
        <w:widowControl/>
        <w:jc w:val="center"/>
        <w:rPr>
          <w:rFonts w:ascii="Times New Roman CYR" w:hAnsi="Times New Roman CYR"/>
          <w:b/>
          <w:sz w:val="26"/>
          <w:szCs w:val="26"/>
        </w:rPr>
      </w:pPr>
    </w:p>
    <w:p w:rsidR="008A4503" w:rsidRPr="00C95D76" w:rsidRDefault="008A4503" w:rsidP="008A4503">
      <w:pPr>
        <w:widowControl/>
        <w:jc w:val="center"/>
        <w:rPr>
          <w:rFonts w:ascii="Times New Roman CYR" w:hAnsi="Times New Roman CYR"/>
          <w:b/>
          <w:sz w:val="32"/>
          <w:szCs w:val="32"/>
        </w:rPr>
      </w:pPr>
      <w:r>
        <w:rPr>
          <w:rFonts w:ascii="Times New Roman CYR" w:hAnsi="Times New Roman CYR"/>
          <w:b/>
          <w:sz w:val="32"/>
          <w:szCs w:val="32"/>
        </w:rPr>
        <w:t>ПОСТАНОВЛЕНИЕ</w:t>
      </w:r>
    </w:p>
    <w:p w:rsidR="008A4503" w:rsidRPr="00C95D76" w:rsidRDefault="008A4503" w:rsidP="008A4503">
      <w:pPr>
        <w:widowControl/>
        <w:jc w:val="both"/>
        <w:rPr>
          <w:rFonts w:ascii="Times New Roman CYR" w:hAnsi="Times New Roman CYR"/>
          <w:sz w:val="26"/>
          <w:szCs w:val="26"/>
        </w:rPr>
      </w:pPr>
    </w:p>
    <w:p w:rsidR="008A4503" w:rsidRPr="0096587D" w:rsidRDefault="00872B84" w:rsidP="008A4503">
      <w:pPr>
        <w:widowControl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________</w:t>
      </w:r>
      <w:r w:rsidR="008A4503">
        <w:rPr>
          <w:rFonts w:ascii="Times New Roman CYR" w:hAnsi="Times New Roman CYR"/>
          <w:sz w:val="28"/>
          <w:szCs w:val="28"/>
        </w:rPr>
        <w:t xml:space="preserve">                                    </w:t>
      </w:r>
      <w:r w:rsidR="008A4503" w:rsidRPr="00C95D76">
        <w:rPr>
          <w:rFonts w:ascii="Times New Roman CYR" w:hAnsi="Times New Roman CYR"/>
          <w:sz w:val="28"/>
          <w:szCs w:val="28"/>
        </w:rPr>
        <w:t>№</w:t>
      </w:r>
      <w:r w:rsidR="008A4503">
        <w:rPr>
          <w:rFonts w:ascii="Times New Roman CYR" w:hAnsi="Times New Roman CYR"/>
          <w:sz w:val="28"/>
          <w:szCs w:val="28"/>
        </w:rPr>
        <w:t xml:space="preserve">  </w:t>
      </w:r>
      <w:r w:rsidR="008A4503" w:rsidRPr="00C95D76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__</w:t>
      </w:r>
      <w:r w:rsidR="008A4503" w:rsidRPr="00C95D76">
        <w:rPr>
          <w:rFonts w:ascii="Times New Roman CYR" w:hAnsi="Times New Roman CYR"/>
          <w:sz w:val="28"/>
          <w:szCs w:val="28"/>
        </w:rPr>
        <w:t xml:space="preserve">     </w:t>
      </w:r>
      <w:r w:rsidR="008A4503">
        <w:rPr>
          <w:rFonts w:ascii="Times New Roman CYR" w:hAnsi="Times New Roman CYR"/>
          <w:sz w:val="28"/>
          <w:szCs w:val="28"/>
        </w:rPr>
        <w:t xml:space="preserve">            </w:t>
      </w:r>
      <w:r w:rsidR="008A4503" w:rsidRPr="00C95D76">
        <w:rPr>
          <w:rFonts w:ascii="Times New Roman CYR" w:hAnsi="Times New Roman CYR"/>
          <w:sz w:val="28"/>
          <w:szCs w:val="28"/>
        </w:rPr>
        <w:t xml:space="preserve">  </w:t>
      </w:r>
      <w:r w:rsidR="008A4503">
        <w:rPr>
          <w:rFonts w:ascii="Times New Roman CYR" w:hAnsi="Times New Roman CYR"/>
          <w:sz w:val="28"/>
          <w:szCs w:val="28"/>
        </w:rPr>
        <w:t xml:space="preserve">    </w:t>
      </w:r>
      <w:proofErr w:type="spellStart"/>
      <w:r w:rsidR="008A4503">
        <w:rPr>
          <w:rFonts w:ascii="Times New Roman CYR" w:hAnsi="Times New Roman CYR"/>
          <w:sz w:val="28"/>
          <w:szCs w:val="28"/>
        </w:rPr>
        <w:t>х.Широко-Атамановский</w:t>
      </w:r>
      <w:proofErr w:type="spellEnd"/>
      <w:r w:rsidR="008A4503" w:rsidRPr="00C9338E">
        <w:rPr>
          <w:sz w:val="36"/>
          <w:szCs w:val="36"/>
        </w:rPr>
        <w:t xml:space="preserve">    </w:t>
      </w:r>
      <w:r w:rsidR="008A4503">
        <w:rPr>
          <w:sz w:val="36"/>
          <w:szCs w:val="36"/>
        </w:rPr>
        <w:t xml:space="preserve">                   </w:t>
      </w:r>
    </w:p>
    <w:p w:rsidR="008A4503" w:rsidRDefault="008A4503" w:rsidP="008A4503">
      <w:pPr>
        <w:pStyle w:val="a3"/>
        <w:rPr>
          <w:b/>
          <w:szCs w:val="28"/>
        </w:rPr>
      </w:pPr>
    </w:p>
    <w:p w:rsidR="008A4503" w:rsidRDefault="008A4503" w:rsidP="008A4503">
      <w:pPr>
        <w:pStyle w:val="a3"/>
        <w:rPr>
          <w:b/>
          <w:szCs w:val="28"/>
        </w:rPr>
      </w:pPr>
    </w:p>
    <w:p w:rsidR="008A4503" w:rsidRDefault="008A4503" w:rsidP="008A4503">
      <w:pPr>
        <w:rPr>
          <w:sz w:val="28"/>
          <w:szCs w:val="28"/>
        </w:rPr>
      </w:pPr>
      <w:r>
        <w:rPr>
          <w:sz w:val="28"/>
          <w:szCs w:val="28"/>
        </w:rPr>
        <w:t xml:space="preserve">О присвоении адреса земельному </w:t>
      </w:r>
    </w:p>
    <w:p w:rsidR="008A4503" w:rsidRDefault="008A4503" w:rsidP="008A4503">
      <w:pPr>
        <w:rPr>
          <w:sz w:val="28"/>
          <w:szCs w:val="28"/>
        </w:rPr>
      </w:pPr>
      <w:r>
        <w:rPr>
          <w:sz w:val="28"/>
          <w:szCs w:val="28"/>
        </w:rPr>
        <w:t xml:space="preserve">участку и домовладению </w:t>
      </w:r>
    </w:p>
    <w:p w:rsidR="008A4503" w:rsidRDefault="008A4503" w:rsidP="008A4503">
      <w:pPr>
        <w:rPr>
          <w:sz w:val="28"/>
          <w:szCs w:val="28"/>
        </w:rPr>
      </w:pPr>
      <w:r>
        <w:rPr>
          <w:sz w:val="28"/>
          <w:szCs w:val="28"/>
        </w:rPr>
        <w:t>по результатам инвентаризации</w:t>
      </w:r>
    </w:p>
    <w:p w:rsidR="008A4503" w:rsidRDefault="008A4503" w:rsidP="008A4503">
      <w:pPr>
        <w:rPr>
          <w:sz w:val="28"/>
          <w:szCs w:val="28"/>
        </w:rPr>
      </w:pPr>
    </w:p>
    <w:p w:rsidR="008A4503" w:rsidRDefault="008A4503" w:rsidP="008A450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 и разделом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Правил Межведомственного информационного взаимодействия при ведении государственного адресного реестра, утвержденных постановлением Правительства РФ от 22.05.2015 № 492, в результате проведенной инвентаризации и в целях приведения адресного хозяйства в соответствие с действующим законодательством</w:t>
      </w:r>
    </w:p>
    <w:p w:rsidR="008A4503" w:rsidRDefault="008A4503" w:rsidP="008A4503">
      <w:pPr>
        <w:rPr>
          <w:sz w:val="28"/>
          <w:szCs w:val="28"/>
        </w:rPr>
      </w:pPr>
    </w:p>
    <w:p w:rsidR="008A4503" w:rsidRDefault="008A4503" w:rsidP="008A450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8A4503" w:rsidRDefault="008A4503" w:rsidP="008A4503">
      <w:pPr>
        <w:jc w:val="center"/>
        <w:rPr>
          <w:sz w:val="28"/>
          <w:szCs w:val="28"/>
        </w:rPr>
      </w:pPr>
    </w:p>
    <w:p w:rsidR="008A4503" w:rsidRDefault="008A4503" w:rsidP="008A4503">
      <w:pPr>
        <w:widowControl/>
        <w:numPr>
          <w:ilvl w:val="0"/>
          <w:numId w:val="1"/>
        </w:numPr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Присвоить адрес земельному участку в поселке Комсомольский:</w:t>
      </w:r>
      <w:r w:rsidRPr="005F5E12">
        <w:rPr>
          <w:sz w:val="28"/>
          <w:szCs w:val="28"/>
        </w:rPr>
        <w:t xml:space="preserve"> Российская Федерация, Ростовская область, Морозовский муниципальный район, Сельское поселение Широко-</w:t>
      </w:r>
      <w:proofErr w:type="spellStart"/>
      <w:r w:rsidRPr="005F5E12">
        <w:rPr>
          <w:sz w:val="28"/>
          <w:szCs w:val="28"/>
        </w:rPr>
        <w:t>Атамановское</w:t>
      </w:r>
      <w:proofErr w:type="spellEnd"/>
      <w:r w:rsidRPr="005F5E12">
        <w:rPr>
          <w:sz w:val="28"/>
          <w:szCs w:val="28"/>
        </w:rPr>
        <w:t xml:space="preserve">, </w:t>
      </w:r>
      <w:r>
        <w:rPr>
          <w:sz w:val="28"/>
          <w:szCs w:val="28"/>
        </w:rPr>
        <w:t>поселок Комсомольский, ул. Победы, земельный участок № 25;</w:t>
      </w:r>
    </w:p>
    <w:p w:rsidR="008A4503" w:rsidRPr="008A4503" w:rsidRDefault="008A4503" w:rsidP="008A4503">
      <w:pPr>
        <w:widowControl/>
        <w:numPr>
          <w:ilvl w:val="0"/>
          <w:numId w:val="1"/>
        </w:numPr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Присвоить адрес домовладению в поселке Комсомольский:</w:t>
      </w:r>
      <w:r w:rsidRPr="005F5E12">
        <w:rPr>
          <w:sz w:val="28"/>
          <w:szCs w:val="28"/>
        </w:rPr>
        <w:t xml:space="preserve"> Российская Федерация, Ростовская область, Морозовский муниципальный район, Сельское поселение Широко-</w:t>
      </w:r>
      <w:proofErr w:type="spellStart"/>
      <w:r w:rsidRPr="005F5E12">
        <w:rPr>
          <w:sz w:val="28"/>
          <w:szCs w:val="28"/>
        </w:rPr>
        <w:t>Атамановское</w:t>
      </w:r>
      <w:proofErr w:type="spellEnd"/>
      <w:r w:rsidRPr="005F5E12">
        <w:rPr>
          <w:sz w:val="28"/>
          <w:szCs w:val="28"/>
        </w:rPr>
        <w:t xml:space="preserve">, </w:t>
      </w:r>
      <w:r>
        <w:rPr>
          <w:sz w:val="28"/>
          <w:szCs w:val="28"/>
        </w:rPr>
        <w:t>поселок Комсомольский, ул. Победы, домовладение № 25;</w:t>
      </w:r>
    </w:p>
    <w:p w:rsidR="008A4503" w:rsidRPr="005F5E12" w:rsidRDefault="008A4503" w:rsidP="008A4503">
      <w:pPr>
        <w:widowControl/>
        <w:numPr>
          <w:ilvl w:val="0"/>
          <w:numId w:val="1"/>
        </w:numPr>
        <w:overflowPunct/>
        <w:autoSpaceDE/>
        <w:autoSpaceDN/>
        <w:adjustRightInd/>
        <w:jc w:val="both"/>
        <w:rPr>
          <w:sz w:val="28"/>
          <w:szCs w:val="28"/>
        </w:rPr>
      </w:pPr>
      <w:r w:rsidRPr="005F5E12">
        <w:rPr>
          <w:sz w:val="28"/>
          <w:szCs w:val="28"/>
        </w:rPr>
        <w:t>Настоящее постановление вступает в силу с даты подписания.</w:t>
      </w:r>
    </w:p>
    <w:p w:rsidR="008A4503" w:rsidRDefault="008A4503" w:rsidP="008A4503">
      <w:pPr>
        <w:widowControl/>
        <w:numPr>
          <w:ilvl w:val="0"/>
          <w:numId w:val="1"/>
        </w:numPr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8A4503" w:rsidRDefault="008A4503" w:rsidP="008A4503">
      <w:pPr>
        <w:jc w:val="both"/>
        <w:rPr>
          <w:sz w:val="28"/>
          <w:szCs w:val="28"/>
        </w:rPr>
      </w:pPr>
      <w:bookmarkStart w:id="0" w:name="_GoBack"/>
      <w:bookmarkEnd w:id="0"/>
    </w:p>
    <w:p w:rsidR="008A4503" w:rsidRDefault="008A4503" w:rsidP="008A4503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8A4503" w:rsidRDefault="008A4503" w:rsidP="008A4503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>Широко-</w:t>
      </w:r>
      <w:proofErr w:type="spellStart"/>
      <w:r>
        <w:rPr>
          <w:sz w:val="28"/>
          <w:szCs w:val="28"/>
        </w:rPr>
        <w:t>Атамановского</w:t>
      </w:r>
      <w:proofErr w:type="spellEnd"/>
    </w:p>
    <w:p w:rsidR="004F5AFC" w:rsidRPr="008A4503" w:rsidRDefault="008A4503" w:rsidP="008A4503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С. В. </w:t>
      </w:r>
      <w:proofErr w:type="spellStart"/>
      <w:r>
        <w:rPr>
          <w:sz w:val="28"/>
          <w:szCs w:val="28"/>
        </w:rPr>
        <w:t>Савилов</w:t>
      </w:r>
      <w:proofErr w:type="spellEnd"/>
    </w:p>
    <w:sectPr w:rsidR="004F5AFC" w:rsidRPr="008A4503" w:rsidSect="008A450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043B35"/>
    <w:multiLevelType w:val="multilevel"/>
    <w:tmpl w:val="E3D4D32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503"/>
    <w:rsid w:val="004F5AFC"/>
    <w:rsid w:val="00872B84"/>
    <w:rsid w:val="008A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229311-158A-46C1-AFE5-CC1570886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50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A4503"/>
    <w:pPr>
      <w:widowControl/>
      <w:overflowPunct/>
      <w:autoSpaceDE/>
      <w:autoSpaceDN/>
      <w:adjustRightInd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8A450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2021-04-09T06:19:00Z</dcterms:created>
  <dcterms:modified xsi:type="dcterms:W3CDTF">2022-02-02T10:05:00Z</dcterms:modified>
</cp:coreProperties>
</file>