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65" w:rsidRDefault="00476465" w:rsidP="00476465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314A9" w:rsidRPr="004012E1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314A9" w:rsidRPr="006631D2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314A9" w:rsidRPr="00C95D76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314A9" w:rsidRPr="00C95D76" w:rsidRDefault="003314A9" w:rsidP="003314A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314A9" w:rsidRPr="00C95D76" w:rsidRDefault="003314A9" w:rsidP="003314A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314A9" w:rsidRPr="00C95D76" w:rsidRDefault="003314A9" w:rsidP="003314A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314A9" w:rsidRPr="00C95D76" w:rsidRDefault="003314A9" w:rsidP="003314A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314A9" w:rsidRPr="0096587D" w:rsidRDefault="00476465" w:rsidP="003314A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3314A9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3314A9" w:rsidRPr="00C95D76">
        <w:rPr>
          <w:rFonts w:ascii="Times New Roman CYR" w:hAnsi="Times New Roman CYR"/>
          <w:sz w:val="28"/>
          <w:szCs w:val="28"/>
        </w:rPr>
        <w:t>№</w:t>
      </w:r>
      <w:r w:rsidR="003314A9">
        <w:rPr>
          <w:rFonts w:ascii="Times New Roman CYR" w:hAnsi="Times New Roman CYR"/>
          <w:sz w:val="28"/>
          <w:szCs w:val="28"/>
        </w:rPr>
        <w:t xml:space="preserve">  </w:t>
      </w:r>
      <w:r w:rsidR="003314A9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</w:t>
      </w:r>
      <w:bookmarkStart w:id="0" w:name="_GoBack"/>
      <w:bookmarkEnd w:id="0"/>
      <w:r w:rsidR="003314A9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3314A9">
        <w:rPr>
          <w:rFonts w:ascii="Times New Roman CYR" w:hAnsi="Times New Roman CYR"/>
          <w:sz w:val="28"/>
          <w:szCs w:val="28"/>
        </w:rPr>
        <w:t xml:space="preserve">            </w:t>
      </w:r>
      <w:r w:rsidR="003314A9" w:rsidRPr="00C95D76">
        <w:rPr>
          <w:rFonts w:ascii="Times New Roman CYR" w:hAnsi="Times New Roman CYR"/>
          <w:sz w:val="28"/>
          <w:szCs w:val="28"/>
        </w:rPr>
        <w:t xml:space="preserve">  </w:t>
      </w:r>
      <w:r w:rsidR="003314A9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3314A9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3314A9" w:rsidRPr="00C9338E">
        <w:rPr>
          <w:sz w:val="36"/>
          <w:szCs w:val="36"/>
        </w:rPr>
        <w:t xml:space="preserve">    </w:t>
      </w:r>
      <w:r w:rsidR="003314A9">
        <w:rPr>
          <w:sz w:val="36"/>
          <w:szCs w:val="36"/>
        </w:rPr>
        <w:t xml:space="preserve">                   </w:t>
      </w:r>
    </w:p>
    <w:p w:rsidR="003314A9" w:rsidRDefault="003314A9" w:rsidP="003314A9">
      <w:pPr>
        <w:pStyle w:val="a3"/>
        <w:rPr>
          <w:b/>
          <w:szCs w:val="28"/>
        </w:rPr>
      </w:pPr>
    </w:p>
    <w:p w:rsidR="003314A9" w:rsidRDefault="003314A9" w:rsidP="003314A9">
      <w:pPr>
        <w:pStyle w:val="a3"/>
        <w:rPr>
          <w:b/>
          <w:szCs w:val="28"/>
        </w:rPr>
      </w:pPr>
    </w:p>
    <w:p w:rsidR="003314A9" w:rsidRDefault="003314A9" w:rsidP="003314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упорядочении адресного хозяйства»</w:t>
      </w:r>
    </w:p>
    <w:p w:rsidR="003314A9" w:rsidRDefault="003314A9" w:rsidP="003314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14A9" w:rsidRPr="00817E9D" w:rsidRDefault="003314A9" w:rsidP="003314A9">
      <w:pPr>
        <w:jc w:val="center"/>
        <w:rPr>
          <w:sz w:val="28"/>
          <w:szCs w:val="28"/>
        </w:rPr>
      </w:pPr>
    </w:p>
    <w:p w:rsidR="003314A9" w:rsidRDefault="003314A9" w:rsidP="00331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7E9D">
        <w:rPr>
          <w:sz w:val="28"/>
          <w:szCs w:val="28"/>
        </w:rPr>
        <w:t>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на основании выдела земельного участка </w:t>
      </w:r>
      <w:r w:rsidR="00E139FA">
        <w:rPr>
          <w:sz w:val="28"/>
          <w:szCs w:val="28"/>
        </w:rPr>
        <w:t>ориентировочной</w:t>
      </w:r>
      <w:r>
        <w:rPr>
          <w:sz w:val="28"/>
          <w:szCs w:val="28"/>
        </w:rPr>
        <w:t xml:space="preserve"> площадью </w:t>
      </w:r>
      <w:r w:rsidR="00E139FA">
        <w:rPr>
          <w:sz w:val="28"/>
          <w:szCs w:val="28"/>
        </w:rPr>
        <w:t>11</w:t>
      </w:r>
      <w:r>
        <w:rPr>
          <w:sz w:val="28"/>
          <w:szCs w:val="28"/>
        </w:rPr>
        <w:t>00</w:t>
      </w:r>
      <w:r w:rsidRPr="00DE355E">
        <w:rPr>
          <w:sz w:val="28"/>
          <w:szCs w:val="28"/>
        </w:rPr>
        <w:t xml:space="preserve"> </w:t>
      </w:r>
      <w:proofErr w:type="spellStart"/>
      <w:r w:rsidRPr="00DE355E">
        <w:rPr>
          <w:sz w:val="28"/>
          <w:szCs w:val="28"/>
        </w:rPr>
        <w:t>кв.м</w:t>
      </w:r>
      <w:proofErr w:type="spellEnd"/>
      <w:r w:rsidRPr="00DE355E">
        <w:rPr>
          <w:sz w:val="28"/>
          <w:szCs w:val="28"/>
        </w:rPr>
        <w:t xml:space="preserve">., </w:t>
      </w:r>
      <w:r w:rsidR="00E139FA">
        <w:rPr>
          <w:sz w:val="28"/>
          <w:szCs w:val="28"/>
        </w:rPr>
        <w:t>для размещения объектов для производства и первичной переработки сельскохозяйственной продукции,</w:t>
      </w:r>
      <w:r w:rsidRPr="00DE355E">
        <w:rPr>
          <w:sz w:val="28"/>
          <w:szCs w:val="28"/>
        </w:rPr>
        <w:t xml:space="preserve"> адрес (описание местоположения): Ростовская область, Морозовский район, </w:t>
      </w:r>
      <w:r>
        <w:rPr>
          <w:sz w:val="28"/>
          <w:szCs w:val="28"/>
        </w:rPr>
        <w:t>п. Комсомольский</w:t>
      </w:r>
      <w:r w:rsidRPr="00DE355E">
        <w:rPr>
          <w:sz w:val="28"/>
          <w:szCs w:val="28"/>
        </w:rPr>
        <w:t xml:space="preserve">, </w:t>
      </w:r>
      <w:r w:rsidR="00E139FA">
        <w:rPr>
          <w:sz w:val="28"/>
          <w:szCs w:val="28"/>
        </w:rPr>
        <w:t>65 метров на запад от ул. Центральная, д. 114</w:t>
      </w:r>
    </w:p>
    <w:p w:rsidR="003314A9" w:rsidRPr="00817E9D" w:rsidRDefault="003314A9" w:rsidP="003314A9">
      <w:pPr>
        <w:jc w:val="both"/>
        <w:rPr>
          <w:sz w:val="28"/>
          <w:szCs w:val="28"/>
        </w:rPr>
      </w:pPr>
    </w:p>
    <w:p w:rsidR="003314A9" w:rsidRPr="00817E9D" w:rsidRDefault="003314A9" w:rsidP="003314A9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3314A9" w:rsidRDefault="003314A9" w:rsidP="003314A9">
      <w:pPr>
        <w:jc w:val="center"/>
        <w:rPr>
          <w:sz w:val="28"/>
          <w:szCs w:val="28"/>
        </w:rPr>
      </w:pPr>
    </w:p>
    <w:p w:rsidR="003314A9" w:rsidRPr="00817E9D" w:rsidRDefault="003314A9" w:rsidP="003314A9">
      <w:pPr>
        <w:jc w:val="center"/>
        <w:rPr>
          <w:sz w:val="28"/>
          <w:szCs w:val="28"/>
        </w:rPr>
      </w:pPr>
    </w:p>
    <w:p w:rsidR="003314A9" w:rsidRPr="00E139FA" w:rsidRDefault="00E139FA" w:rsidP="00E139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объекта недвижимого имущества -</w:t>
      </w:r>
      <w:r w:rsidRPr="0081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нежилое </w:t>
      </w:r>
      <w:proofErr w:type="gramStart"/>
      <w:r>
        <w:rPr>
          <w:sz w:val="28"/>
          <w:szCs w:val="28"/>
        </w:rPr>
        <w:t>здание  с</w:t>
      </w:r>
      <w:proofErr w:type="gramEnd"/>
      <w:r>
        <w:rPr>
          <w:sz w:val="28"/>
          <w:szCs w:val="28"/>
        </w:rPr>
        <w:t xml:space="preserve"> кадастровым номером 61:24:0600013:212 с Ростовская область, р-н Морозовский, п. Комсомольский, ул. Центральная, д. 69 на: </w:t>
      </w:r>
      <w:r w:rsidR="003314A9" w:rsidRPr="00E139FA">
        <w:rPr>
          <w:sz w:val="28"/>
          <w:szCs w:val="28"/>
        </w:rPr>
        <w:t>Ростовская область, Морозовский район, п. Комсомольский, 65 метров на запад от ул. Центральная, д. 114;</w:t>
      </w:r>
    </w:p>
    <w:p w:rsidR="003314A9" w:rsidRDefault="003314A9" w:rsidP="003314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14A9" w:rsidRDefault="003314A9" w:rsidP="003314A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314A9" w:rsidRPr="00817E9D" w:rsidRDefault="003314A9" w:rsidP="003314A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0D472E" w:rsidRDefault="000D472E"/>
    <w:sectPr w:rsidR="000D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A9"/>
    <w:rsid w:val="000D472E"/>
    <w:rsid w:val="003314A9"/>
    <w:rsid w:val="00476465"/>
    <w:rsid w:val="00E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FDDD-DDA1-4950-9EDD-37C14EF4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A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1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31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2021-01-15T08:34:00Z</dcterms:created>
  <dcterms:modified xsi:type="dcterms:W3CDTF">2022-02-02T10:57:00Z</dcterms:modified>
</cp:coreProperties>
</file>