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24" w:rsidRPr="006B1C63" w:rsidRDefault="00273C24" w:rsidP="00273C24">
      <w:pPr>
        <w:pStyle w:val="a3"/>
        <w:tabs>
          <w:tab w:val="center" w:pos="4961"/>
          <w:tab w:val="left" w:pos="847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1C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Администрация</w:t>
      </w: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Широко-Атамановского</w:t>
      </w:r>
      <w:r w:rsidRPr="006B1C6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73C24" w:rsidRPr="006B1C63" w:rsidRDefault="00273C24" w:rsidP="00273C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ПОСТАНОВЛЕНИЕ</w:t>
      </w:r>
    </w:p>
    <w:p w:rsidR="00273C24" w:rsidRPr="006B1C63" w:rsidRDefault="00273C24" w:rsidP="00273C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3C24" w:rsidRDefault="00273C24" w:rsidP="00273C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</w:t>
      </w:r>
      <w:r>
        <w:rPr>
          <w:rFonts w:ascii="Times New Roman" w:hAnsi="Times New Roman"/>
          <w:sz w:val="28"/>
          <w:szCs w:val="28"/>
        </w:rPr>
        <w:t>.</w:t>
      </w:r>
      <w:r w:rsidRPr="006B1C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6B1C63">
        <w:rPr>
          <w:rFonts w:ascii="Times New Roman" w:hAnsi="Times New Roman"/>
          <w:sz w:val="28"/>
          <w:szCs w:val="28"/>
        </w:rPr>
        <w:t xml:space="preserve"> года</w:t>
      </w:r>
      <w:r w:rsidRPr="006B1C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B1C6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1C63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Широко-Атамановский</w:t>
      </w:r>
    </w:p>
    <w:p w:rsidR="00273C24" w:rsidRPr="008B1CF9" w:rsidRDefault="00273C24" w:rsidP="00273C24">
      <w:pPr>
        <w:ind w:right="-185"/>
        <w:jc w:val="center"/>
        <w:rPr>
          <w:sz w:val="28"/>
          <w:szCs w:val="28"/>
        </w:rPr>
      </w:pPr>
    </w:p>
    <w:p w:rsidR="00273C24" w:rsidRDefault="00273C24" w:rsidP="00273C24">
      <w:pPr>
        <w:autoSpaceDE w:val="0"/>
        <w:autoSpaceDN w:val="0"/>
        <w:adjustRightInd w:val="0"/>
        <w:ind w:left="2124" w:right="1701"/>
        <w:jc w:val="both"/>
        <w:rPr>
          <w:b/>
          <w:bCs/>
          <w:sz w:val="28"/>
          <w:szCs w:val="28"/>
        </w:rPr>
      </w:pPr>
      <w:r w:rsidRPr="00DF5471">
        <w:rPr>
          <w:b/>
          <w:bCs/>
          <w:sz w:val="28"/>
          <w:szCs w:val="28"/>
        </w:rPr>
        <w:t xml:space="preserve">Об утверждении Перечня специальных </w:t>
      </w:r>
      <w:r>
        <w:rPr>
          <w:b/>
          <w:bCs/>
          <w:sz w:val="28"/>
          <w:szCs w:val="28"/>
        </w:rPr>
        <w:t xml:space="preserve">         </w:t>
      </w:r>
      <w:r w:rsidRPr="00DF5471">
        <w:rPr>
          <w:b/>
          <w:bCs/>
          <w:sz w:val="28"/>
          <w:szCs w:val="28"/>
        </w:rPr>
        <w:t>мест, для размещения печатных агитационных материалов на территории каждого избиратель</w:t>
      </w:r>
      <w:r>
        <w:rPr>
          <w:b/>
          <w:bCs/>
          <w:sz w:val="28"/>
          <w:szCs w:val="28"/>
        </w:rPr>
        <w:t>ного участка Широко-Атамановского сельского поселения</w:t>
      </w:r>
      <w:r w:rsidRPr="00DF5471">
        <w:rPr>
          <w:b/>
          <w:bCs/>
          <w:sz w:val="28"/>
          <w:szCs w:val="28"/>
        </w:rPr>
        <w:t xml:space="preserve"> в период подготовки и проведения выборов </w:t>
      </w:r>
      <w:r>
        <w:rPr>
          <w:b/>
          <w:bCs/>
          <w:sz w:val="28"/>
          <w:szCs w:val="28"/>
        </w:rPr>
        <w:t xml:space="preserve">в единый день голосования </w:t>
      </w:r>
      <w:r>
        <w:rPr>
          <w:b/>
          <w:bCs/>
          <w:sz w:val="28"/>
          <w:szCs w:val="28"/>
        </w:rPr>
        <w:t>в 2023 году.</w:t>
      </w:r>
    </w:p>
    <w:p w:rsidR="00273C24" w:rsidRDefault="00273C24" w:rsidP="00273C24">
      <w:pPr>
        <w:autoSpaceDE w:val="0"/>
        <w:autoSpaceDN w:val="0"/>
        <w:adjustRightInd w:val="0"/>
        <w:ind w:left="2127" w:right="1701" w:firstLine="709"/>
        <w:jc w:val="both"/>
        <w:rPr>
          <w:b/>
          <w:bCs/>
          <w:iCs/>
          <w:sz w:val="28"/>
          <w:szCs w:val="28"/>
        </w:rPr>
      </w:pPr>
    </w:p>
    <w:p w:rsidR="00273C24" w:rsidRPr="006B2A20" w:rsidRDefault="00273C24" w:rsidP="00273C24">
      <w:pPr>
        <w:ind w:firstLine="709"/>
        <w:jc w:val="both"/>
        <w:rPr>
          <w:bCs/>
          <w:sz w:val="28"/>
        </w:rPr>
      </w:pPr>
      <w:r w:rsidRPr="006B2A20">
        <w:rPr>
          <w:bCs/>
          <w:sz w:val="28"/>
        </w:rPr>
        <w:t>В соответствии с пунктом 7 статьи 54 Федерального закона</w:t>
      </w:r>
      <w:r>
        <w:rPr>
          <w:bCs/>
          <w:sz w:val="28"/>
        </w:rPr>
        <w:t xml:space="preserve"> от 12.06.2002 №67-ФЗ </w:t>
      </w:r>
      <w:r w:rsidRPr="006B2A20">
        <w:rPr>
          <w:bCs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</w:rPr>
        <w:t>частью 3 статьи 43 Областного закона от 12.05.2016 № 525 – ЗС «О выборах и референдумах в Ростовской области»</w:t>
      </w:r>
    </w:p>
    <w:p w:rsidR="00273C24" w:rsidRDefault="00273C24" w:rsidP="00273C2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3C24" w:rsidRDefault="00273C24" w:rsidP="00273C2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3C24" w:rsidRDefault="00273C24" w:rsidP="00273C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>
        <w:rPr>
          <w:bCs/>
          <w:sz w:val="28"/>
        </w:rPr>
        <w:t>специальных мест</w:t>
      </w:r>
      <w:r w:rsidRPr="006B2A20">
        <w:rPr>
          <w:bCs/>
          <w:sz w:val="28"/>
        </w:rPr>
        <w:t xml:space="preserve"> для размещения печатных агитационных материалов на территории каждого избиратель</w:t>
      </w:r>
      <w:r>
        <w:rPr>
          <w:bCs/>
          <w:sz w:val="28"/>
        </w:rPr>
        <w:t>ного участка</w:t>
      </w:r>
      <w:r w:rsidRPr="00174F28">
        <w:rPr>
          <w:bCs/>
          <w:sz w:val="28"/>
        </w:rPr>
        <w:t xml:space="preserve"> </w:t>
      </w:r>
      <w:r>
        <w:rPr>
          <w:bCs/>
          <w:sz w:val="28"/>
        </w:rPr>
        <w:t xml:space="preserve">Широко-Атамановского сельского поселения </w:t>
      </w:r>
      <w:r w:rsidRPr="006B2A20">
        <w:rPr>
          <w:sz w:val="28"/>
        </w:rPr>
        <w:t>в</w:t>
      </w:r>
      <w:r>
        <w:rPr>
          <w:sz w:val="28"/>
        </w:rPr>
        <w:t xml:space="preserve"> </w:t>
      </w:r>
      <w:r w:rsidRPr="006B2A20">
        <w:rPr>
          <w:sz w:val="28"/>
        </w:rPr>
        <w:t xml:space="preserve">период подготовки и проведения выборов </w:t>
      </w:r>
      <w:r>
        <w:rPr>
          <w:sz w:val="28"/>
        </w:rPr>
        <w:t xml:space="preserve">в единый день голосования </w:t>
      </w:r>
      <w:r>
        <w:rPr>
          <w:sz w:val="28"/>
        </w:rPr>
        <w:t>в 2023 году</w:t>
      </w:r>
      <w:r>
        <w:rPr>
          <w:sz w:val="28"/>
          <w:szCs w:val="28"/>
        </w:rPr>
        <w:t>, согласно приложению.</w:t>
      </w:r>
    </w:p>
    <w:p w:rsidR="00273C24" w:rsidRDefault="00273C24" w:rsidP="00273C24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</w:rPr>
        <w:t xml:space="preserve">Запретить размещение печатных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зданиях, в которых размещены избирательные комиссии, помещения для голосования,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</w:rPr>
          <w:t>50 метров</w:t>
        </w:r>
      </w:smartTag>
      <w:r>
        <w:rPr>
          <w:sz w:val="28"/>
        </w:rPr>
        <w:t xml:space="preserve"> от входа в них.</w:t>
      </w:r>
    </w:p>
    <w:p w:rsidR="00273C24" w:rsidRDefault="00273C24" w:rsidP="00273C24"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7411">
        <w:rPr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вступает в силу с даты опубликования и подлежит размещению на официальном сайте Администрации Широко-Атамановского сельского поселения</w:t>
      </w:r>
    </w:p>
    <w:p w:rsidR="00273C24" w:rsidRDefault="00273C24" w:rsidP="00273C24"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7411">
        <w:rPr>
          <w:sz w:val="28"/>
          <w:szCs w:val="28"/>
        </w:rPr>
        <w:t xml:space="preserve">. Контроль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273C24" w:rsidRDefault="00273C24" w:rsidP="00273C24"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</w:p>
    <w:p w:rsidR="00273C24" w:rsidRDefault="00273C24" w:rsidP="00273C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Широко-</w:t>
      </w:r>
    </w:p>
    <w:p w:rsidR="00273C24" w:rsidRDefault="00273C24" w:rsidP="0027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Атамановского сельского поселения                               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273C24" w:rsidRDefault="00273C24" w:rsidP="00273C24">
      <w:pPr>
        <w:jc w:val="both"/>
        <w:rPr>
          <w:sz w:val="28"/>
          <w:szCs w:val="28"/>
        </w:rPr>
      </w:pPr>
    </w:p>
    <w:p w:rsidR="00273C24" w:rsidRDefault="00273C24" w:rsidP="00273C24">
      <w:pPr>
        <w:jc w:val="right"/>
        <w:rPr>
          <w:sz w:val="28"/>
          <w:szCs w:val="28"/>
        </w:rPr>
      </w:pPr>
    </w:p>
    <w:p w:rsidR="00273C24" w:rsidRDefault="00273C24" w:rsidP="00273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273C24" w:rsidRDefault="00273C24" w:rsidP="00273C2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№</w:t>
      </w:r>
      <w:r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</w:p>
    <w:p w:rsidR="00273C24" w:rsidRDefault="00273C24" w:rsidP="00273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2861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273C24" w:rsidRPr="00B43220" w:rsidRDefault="00273C24" w:rsidP="0027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322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</w:t>
      </w:r>
      <w:r w:rsidRPr="00B43220">
        <w:rPr>
          <w:sz w:val="28"/>
          <w:szCs w:val="28"/>
        </w:rPr>
        <w:tab/>
      </w:r>
    </w:p>
    <w:p w:rsidR="00273C24" w:rsidRPr="00F673E0" w:rsidRDefault="00273C24" w:rsidP="00273C2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с</w:t>
      </w:r>
      <w:r w:rsidRPr="00F673E0">
        <w:rPr>
          <w:b/>
          <w:bCs/>
          <w:sz w:val="28"/>
          <w:szCs w:val="28"/>
        </w:rPr>
        <w:t>пециальны</w:t>
      </w:r>
      <w:r>
        <w:rPr>
          <w:b/>
          <w:bCs/>
          <w:sz w:val="28"/>
          <w:szCs w:val="28"/>
        </w:rPr>
        <w:t>х</w:t>
      </w:r>
      <w:r w:rsidRPr="00F673E0">
        <w:rPr>
          <w:b/>
          <w:bCs/>
          <w:sz w:val="28"/>
          <w:szCs w:val="28"/>
        </w:rPr>
        <w:t xml:space="preserve"> мест</w:t>
      </w:r>
    </w:p>
    <w:p w:rsidR="00273C24" w:rsidRPr="00F673E0" w:rsidRDefault="00273C24" w:rsidP="00273C24">
      <w:pPr>
        <w:shd w:val="clear" w:color="auto" w:fill="FFFFFF"/>
        <w:ind w:left="792" w:hanging="792"/>
        <w:jc w:val="center"/>
        <w:rPr>
          <w:b/>
          <w:spacing w:val="2"/>
          <w:sz w:val="28"/>
          <w:szCs w:val="28"/>
          <w:u w:val="single"/>
        </w:rPr>
      </w:pPr>
      <w:r w:rsidRPr="00F673E0">
        <w:rPr>
          <w:b/>
          <w:bCs/>
          <w:sz w:val="28"/>
          <w:szCs w:val="28"/>
        </w:rPr>
        <w:t>для размещения печатных агитационных материалов</w:t>
      </w:r>
    </w:p>
    <w:p w:rsidR="00273C24" w:rsidRDefault="00273C24" w:rsidP="00273C24">
      <w:pPr>
        <w:shd w:val="clear" w:color="auto" w:fill="FFFFFF"/>
        <w:jc w:val="center"/>
        <w:rPr>
          <w:b/>
          <w:spacing w:val="2"/>
          <w:sz w:val="28"/>
          <w:szCs w:val="28"/>
        </w:rPr>
      </w:pPr>
      <w:r w:rsidRPr="00F673E0">
        <w:rPr>
          <w:b/>
          <w:spacing w:val="2"/>
          <w:sz w:val="28"/>
          <w:szCs w:val="28"/>
        </w:rPr>
        <w:t xml:space="preserve">на территории каждого избирательного участка </w:t>
      </w:r>
    </w:p>
    <w:p w:rsidR="00273C24" w:rsidRDefault="00273C24" w:rsidP="00273C24"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Широко-Атамановского сельского поселения</w:t>
      </w:r>
      <w:r w:rsidRPr="00F673E0">
        <w:rPr>
          <w:b/>
          <w:spacing w:val="2"/>
          <w:sz w:val="28"/>
          <w:szCs w:val="28"/>
        </w:rPr>
        <w:t xml:space="preserve"> </w:t>
      </w:r>
    </w:p>
    <w:p w:rsidR="00273C24" w:rsidRDefault="00273C24" w:rsidP="00273C24"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период подготовки и проведения выборов </w:t>
      </w:r>
    </w:p>
    <w:p w:rsidR="00273C24" w:rsidRDefault="00273C24" w:rsidP="00273C24"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в единый де</w:t>
      </w:r>
      <w:r>
        <w:rPr>
          <w:b/>
          <w:sz w:val="28"/>
          <w:szCs w:val="28"/>
        </w:rPr>
        <w:t>нь голосования в 2023 году</w:t>
      </w:r>
    </w:p>
    <w:p w:rsidR="00273C24" w:rsidRPr="00F673E0" w:rsidRDefault="00273C24" w:rsidP="00273C24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6116"/>
      </w:tblGrid>
      <w:tr w:rsidR="00273C24" w:rsidRPr="00F673E0" w:rsidTr="00882249">
        <w:trPr>
          <w:trHeight w:val="1338"/>
        </w:trPr>
        <w:tc>
          <w:tcPr>
            <w:tcW w:w="2884" w:type="dxa"/>
            <w:shd w:val="clear" w:color="auto" w:fill="auto"/>
          </w:tcPr>
          <w:p w:rsidR="00273C24" w:rsidRPr="00546F86" w:rsidRDefault="00273C24" w:rsidP="00882249">
            <w:pPr>
              <w:jc w:val="center"/>
              <w:rPr>
                <w:spacing w:val="2"/>
                <w:sz w:val="28"/>
                <w:szCs w:val="28"/>
              </w:rPr>
            </w:pPr>
            <w:r w:rsidRPr="00546F86">
              <w:rPr>
                <w:spacing w:val="2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116" w:type="dxa"/>
            <w:shd w:val="clear" w:color="auto" w:fill="auto"/>
          </w:tcPr>
          <w:p w:rsidR="00273C24" w:rsidRPr="00546F86" w:rsidRDefault="00273C24" w:rsidP="00882249">
            <w:pPr>
              <w:jc w:val="center"/>
              <w:rPr>
                <w:spacing w:val="2"/>
                <w:sz w:val="28"/>
                <w:szCs w:val="28"/>
              </w:rPr>
            </w:pPr>
            <w:r w:rsidRPr="00546F86">
              <w:rPr>
                <w:spacing w:val="2"/>
                <w:sz w:val="28"/>
                <w:szCs w:val="28"/>
              </w:rPr>
              <w:t>Населенный пункт,</w:t>
            </w:r>
          </w:p>
          <w:p w:rsidR="00273C24" w:rsidRDefault="00273C24" w:rsidP="00882249">
            <w:pPr>
              <w:jc w:val="center"/>
              <w:rPr>
                <w:spacing w:val="2"/>
                <w:sz w:val="28"/>
                <w:szCs w:val="28"/>
              </w:rPr>
            </w:pPr>
            <w:r w:rsidRPr="00546F86">
              <w:rPr>
                <w:spacing w:val="2"/>
                <w:sz w:val="28"/>
                <w:szCs w:val="28"/>
              </w:rPr>
              <w:t xml:space="preserve"> место размещения печатных </w:t>
            </w:r>
          </w:p>
          <w:p w:rsidR="00273C24" w:rsidRPr="00546F86" w:rsidRDefault="00273C24" w:rsidP="00882249">
            <w:pPr>
              <w:jc w:val="center"/>
              <w:rPr>
                <w:spacing w:val="2"/>
                <w:sz w:val="28"/>
                <w:szCs w:val="28"/>
              </w:rPr>
            </w:pPr>
            <w:r w:rsidRPr="00546F86">
              <w:rPr>
                <w:spacing w:val="2"/>
                <w:sz w:val="28"/>
                <w:szCs w:val="28"/>
              </w:rPr>
              <w:t>агитационных материалов</w:t>
            </w:r>
          </w:p>
        </w:tc>
      </w:tr>
      <w:tr w:rsidR="00273C24" w:rsidRPr="00F673E0" w:rsidTr="00882249">
        <w:tc>
          <w:tcPr>
            <w:tcW w:w="9000" w:type="dxa"/>
            <w:gridSpan w:val="2"/>
            <w:shd w:val="clear" w:color="auto" w:fill="auto"/>
          </w:tcPr>
          <w:p w:rsidR="00273C24" w:rsidRPr="00DD5396" w:rsidRDefault="00273C24" w:rsidP="00882249">
            <w:pPr>
              <w:jc w:val="center"/>
              <w:rPr>
                <w:b/>
                <w:spacing w:val="2"/>
              </w:rPr>
            </w:pPr>
            <w:r w:rsidRPr="00DD5396">
              <w:rPr>
                <w:b/>
                <w:spacing w:val="2"/>
              </w:rPr>
              <w:t>Широко-Атамановское сельское поселение</w:t>
            </w:r>
          </w:p>
          <w:p w:rsidR="00273C24" w:rsidRPr="00DD5396" w:rsidRDefault="00273C24" w:rsidP="00882249">
            <w:pPr>
              <w:jc w:val="center"/>
              <w:rPr>
                <w:b/>
                <w:spacing w:val="2"/>
              </w:rPr>
            </w:pPr>
          </w:p>
        </w:tc>
      </w:tr>
      <w:tr w:rsidR="00273C24" w:rsidRPr="00F673E0" w:rsidTr="00882249">
        <w:tc>
          <w:tcPr>
            <w:tcW w:w="2884" w:type="dxa"/>
            <w:shd w:val="clear" w:color="auto" w:fill="auto"/>
          </w:tcPr>
          <w:p w:rsidR="00273C24" w:rsidRPr="00DD5396" w:rsidRDefault="00273C24" w:rsidP="00882249">
            <w:pPr>
              <w:spacing w:line="360" w:lineRule="auto"/>
              <w:rPr>
                <w:b/>
                <w:spacing w:val="5"/>
              </w:rPr>
            </w:pPr>
            <w:r w:rsidRPr="00DD5396">
              <w:rPr>
                <w:b/>
                <w:spacing w:val="5"/>
              </w:rPr>
              <w:t>1242</w:t>
            </w:r>
          </w:p>
          <w:p w:rsidR="00273C24" w:rsidRDefault="00273C24" w:rsidP="00882249">
            <w:pPr>
              <w:spacing w:line="360" w:lineRule="auto"/>
              <w:rPr>
                <w:b/>
                <w:spacing w:val="5"/>
              </w:rPr>
            </w:pPr>
          </w:p>
          <w:p w:rsidR="00273C24" w:rsidRPr="00DD5396" w:rsidRDefault="00273C24" w:rsidP="00882249">
            <w:pPr>
              <w:spacing w:line="360" w:lineRule="auto"/>
              <w:rPr>
                <w:b/>
                <w:spacing w:val="5"/>
              </w:rPr>
            </w:pPr>
            <w:r w:rsidRPr="00DD5396">
              <w:rPr>
                <w:b/>
                <w:spacing w:val="5"/>
              </w:rPr>
              <w:t>1243</w:t>
            </w:r>
          </w:p>
          <w:p w:rsidR="00273C24" w:rsidRPr="00DD5396" w:rsidRDefault="00273C24" w:rsidP="00882249">
            <w:pPr>
              <w:spacing w:line="360" w:lineRule="auto"/>
              <w:rPr>
                <w:b/>
                <w:spacing w:val="5"/>
              </w:rPr>
            </w:pPr>
            <w:r w:rsidRPr="00DD5396">
              <w:rPr>
                <w:b/>
                <w:spacing w:val="5"/>
              </w:rPr>
              <w:t>1244</w:t>
            </w:r>
          </w:p>
          <w:p w:rsidR="00273C24" w:rsidRPr="00DD5396" w:rsidRDefault="00273C24" w:rsidP="00882249">
            <w:pPr>
              <w:spacing w:line="360" w:lineRule="auto"/>
              <w:rPr>
                <w:b/>
                <w:spacing w:val="5"/>
              </w:rPr>
            </w:pPr>
            <w:r w:rsidRPr="00DD5396">
              <w:rPr>
                <w:b/>
                <w:spacing w:val="5"/>
              </w:rPr>
              <w:t>1245</w:t>
            </w:r>
          </w:p>
          <w:p w:rsidR="00273C24" w:rsidRPr="00DD5396" w:rsidRDefault="00273C24" w:rsidP="00882249">
            <w:pPr>
              <w:spacing w:line="360" w:lineRule="auto"/>
              <w:rPr>
                <w:b/>
                <w:spacing w:val="5"/>
              </w:rPr>
            </w:pPr>
            <w:r w:rsidRPr="00DD5396">
              <w:rPr>
                <w:b/>
                <w:spacing w:val="5"/>
              </w:rPr>
              <w:t>1246</w:t>
            </w:r>
          </w:p>
          <w:p w:rsidR="00273C24" w:rsidRPr="00DD5396" w:rsidRDefault="00273C24" w:rsidP="00882249">
            <w:pPr>
              <w:spacing w:line="360" w:lineRule="auto"/>
              <w:rPr>
                <w:b/>
                <w:spacing w:val="5"/>
              </w:rPr>
            </w:pPr>
            <w:r w:rsidRPr="00DD5396">
              <w:rPr>
                <w:b/>
                <w:spacing w:val="5"/>
              </w:rPr>
              <w:t>1247</w:t>
            </w:r>
          </w:p>
        </w:tc>
        <w:tc>
          <w:tcPr>
            <w:tcW w:w="6116" w:type="dxa"/>
            <w:shd w:val="clear" w:color="auto" w:fill="auto"/>
          </w:tcPr>
          <w:p w:rsidR="00273C24" w:rsidRPr="00DD5396" w:rsidRDefault="00273C24" w:rsidP="00882249">
            <w:pPr>
              <w:tabs>
                <w:tab w:val="left" w:pos="9922"/>
              </w:tabs>
              <w:suppressAutoHyphens/>
              <w:spacing w:after="40"/>
              <w:jc w:val="both"/>
            </w:pPr>
            <w:r w:rsidRPr="00DD5396">
              <w:t>Хутор Широко-Атамановский агитационный щит у здания МБУК «Сельский Дом культуры»;</w:t>
            </w:r>
          </w:p>
          <w:p w:rsidR="00273C24" w:rsidRPr="00DD5396" w:rsidRDefault="00273C24" w:rsidP="00882249">
            <w:pPr>
              <w:tabs>
                <w:tab w:val="left" w:pos="9922"/>
              </w:tabs>
              <w:suppressAutoHyphens/>
              <w:spacing w:after="40"/>
              <w:jc w:val="both"/>
            </w:pPr>
            <w:r>
              <w:t>х</w:t>
            </w:r>
            <w:r w:rsidRPr="00DD5396">
              <w:t xml:space="preserve">утор Малая Хлоповая доска объявлений на автобусной остановке; </w:t>
            </w:r>
          </w:p>
          <w:p w:rsidR="00273C24" w:rsidRPr="00DD5396" w:rsidRDefault="00273C24" w:rsidP="00882249">
            <w:pPr>
              <w:tabs>
                <w:tab w:val="left" w:pos="9922"/>
              </w:tabs>
              <w:suppressAutoHyphens/>
              <w:spacing w:after="40"/>
              <w:jc w:val="both"/>
            </w:pPr>
            <w:r>
              <w:t>п</w:t>
            </w:r>
            <w:r w:rsidRPr="00DD5396">
              <w:t>оселок Комсомольский</w:t>
            </w:r>
            <w:r>
              <w:t xml:space="preserve"> </w:t>
            </w:r>
            <w:r w:rsidRPr="00DD5396">
              <w:t>автобусная остановка улица Центральная;</w:t>
            </w:r>
          </w:p>
          <w:p w:rsidR="00273C24" w:rsidRPr="00DD5396" w:rsidRDefault="00273C24" w:rsidP="00882249">
            <w:pPr>
              <w:tabs>
                <w:tab w:val="left" w:pos="9922"/>
              </w:tabs>
              <w:suppressAutoHyphens/>
              <w:spacing w:after="40"/>
              <w:jc w:val="both"/>
            </w:pPr>
            <w:r>
              <w:t>х</w:t>
            </w:r>
            <w:r w:rsidRPr="00DD5396">
              <w:t>утор Беляев: автобусная остановка улица Центральная;</w:t>
            </w:r>
          </w:p>
          <w:p w:rsidR="00273C24" w:rsidRPr="00DD5396" w:rsidRDefault="00273C24" w:rsidP="00882249">
            <w:pPr>
              <w:tabs>
                <w:tab w:val="left" w:pos="9922"/>
              </w:tabs>
              <w:suppressAutoHyphens/>
              <w:spacing w:after="40"/>
              <w:jc w:val="both"/>
            </w:pPr>
            <w:r>
              <w:t>х</w:t>
            </w:r>
            <w:r w:rsidRPr="00DD5396">
              <w:t>утор Чекалов: автобусная остановка улица Центральная;</w:t>
            </w:r>
          </w:p>
          <w:p w:rsidR="00273C24" w:rsidRPr="00DD5396" w:rsidRDefault="00273C24" w:rsidP="00882249">
            <w:pPr>
              <w:tabs>
                <w:tab w:val="left" w:pos="9922"/>
              </w:tabs>
              <w:suppressAutoHyphens/>
              <w:spacing w:after="40"/>
              <w:jc w:val="both"/>
              <w:rPr>
                <w:b/>
                <w:spacing w:val="2"/>
              </w:rPr>
            </w:pPr>
            <w:r>
              <w:t>х</w:t>
            </w:r>
            <w:r w:rsidRPr="00DD5396">
              <w:t>утор Владимиров: автобусная остановка улица Молодежная</w:t>
            </w:r>
            <w:r>
              <w:t>.</w:t>
            </w:r>
          </w:p>
        </w:tc>
      </w:tr>
    </w:tbl>
    <w:p w:rsidR="00273C24" w:rsidRDefault="00273C24" w:rsidP="00273C24">
      <w:pPr>
        <w:rPr>
          <w:sz w:val="28"/>
          <w:szCs w:val="28"/>
        </w:rPr>
      </w:pPr>
    </w:p>
    <w:p w:rsidR="00273C24" w:rsidRPr="008A0EC0" w:rsidRDefault="00273C24" w:rsidP="00273C24">
      <w:pPr>
        <w:jc w:val="both"/>
        <w:rPr>
          <w:vanish/>
        </w:rPr>
      </w:pPr>
    </w:p>
    <w:p w:rsidR="00273C24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273C24" w:rsidRPr="00FA7C3C" w:rsidRDefault="00273C24" w:rsidP="00273C24"/>
    <w:p w:rsidR="008A1414" w:rsidRDefault="008A1414"/>
    <w:sectPr w:rsidR="008A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4"/>
    <w:rsid w:val="00273C24"/>
    <w:rsid w:val="007A2861"/>
    <w:rsid w:val="008A1414"/>
    <w:rsid w:val="00E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3C3B-4B55-48DC-A096-6C85030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8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2023-07-19T12:50:00Z</cp:lastPrinted>
  <dcterms:created xsi:type="dcterms:W3CDTF">2023-07-19T12:40:00Z</dcterms:created>
  <dcterms:modified xsi:type="dcterms:W3CDTF">2023-07-19T12:52:00Z</dcterms:modified>
</cp:coreProperties>
</file>