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3F7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РОССИЙСКАЯ ФЕДЕРАЦИЯ</w:t>
      </w:r>
    </w:p>
    <w:p w:rsidR="00FF63F7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РОСТОВСКАЯ ОБЛАСТЬ</w:t>
      </w:r>
    </w:p>
    <w:p w:rsidR="00FF63F7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МОРОЗОВСКИЙ РАЙОН</w:t>
      </w:r>
    </w:p>
    <w:p w:rsidR="00FF63F7" w:rsidRPr="004012E1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Муниципальное образование «Широко-</w:t>
      </w:r>
      <w:proofErr w:type="spellStart"/>
      <w:r w:rsidRPr="006631D2">
        <w:rPr>
          <w:rFonts w:ascii="Times New Roman CYR" w:hAnsi="Times New Roman CYR"/>
          <w:b/>
          <w:sz w:val="28"/>
          <w:szCs w:val="28"/>
        </w:rPr>
        <w:t>Атамановское</w:t>
      </w:r>
      <w:proofErr w:type="spellEnd"/>
      <w:r w:rsidRPr="006631D2">
        <w:rPr>
          <w:rFonts w:ascii="Times New Roman CYR" w:hAnsi="Times New Roman CYR"/>
          <w:b/>
          <w:sz w:val="28"/>
          <w:szCs w:val="28"/>
        </w:rPr>
        <w:t xml:space="preserve"> </w:t>
      </w:r>
    </w:p>
    <w:p w:rsidR="00FF63F7" w:rsidRPr="006631D2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 w:rsidRPr="006631D2">
        <w:rPr>
          <w:rFonts w:ascii="Times New Roman CYR" w:hAnsi="Times New Roman CYR"/>
          <w:b/>
          <w:sz w:val="28"/>
          <w:szCs w:val="28"/>
        </w:rPr>
        <w:t>сельское поселение»</w:t>
      </w:r>
    </w:p>
    <w:p w:rsidR="00FF63F7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АДМИНИСТРАЦИЯ ШИРОКО-АТАМАНОВСКОГО</w:t>
      </w:r>
    </w:p>
    <w:p w:rsidR="00FF63F7" w:rsidRPr="00C95D76" w:rsidRDefault="00FF63F7" w:rsidP="00FF63F7">
      <w:pPr>
        <w:widowControl/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СЕЛЬСКОГО ПОСЕЛЕНИЯ</w:t>
      </w:r>
    </w:p>
    <w:p w:rsidR="00FF63F7" w:rsidRPr="00C95D76" w:rsidRDefault="00FF63F7" w:rsidP="005B1017">
      <w:pPr>
        <w:widowControl/>
        <w:rPr>
          <w:rFonts w:ascii="Times New Roman CYR" w:hAnsi="Times New Roman CYR"/>
          <w:b/>
          <w:sz w:val="26"/>
          <w:szCs w:val="26"/>
        </w:rPr>
      </w:pPr>
    </w:p>
    <w:p w:rsidR="00FF63F7" w:rsidRPr="00C95D76" w:rsidRDefault="00FF63F7" w:rsidP="00FF63F7">
      <w:pPr>
        <w:widowControl/>
        <w:jc w:val="center"/>
        <w:rPr>
          <w:rFonts w:ascii="Times New Roman CYR" w:hAnsi="Times New Roman CYR"/>
          <w:b/>
          <w:sz w:val="32"/>
          <w:szCs w:val="32"/>
        </w:rPr>
      </w:pPr>
      <w:r>
        <w:rPr>
          <w:rFonts w:ascii="Times New Roman CYR" w:hAnsi="Times New Roman CYR"/>
          <w:b/>
          <w:sz w:val="32"/>
          <w:szCs w:val="32"/>
        </w:rPr>
        <w:t>ПОСТАНОВЛЕНИЕ</w:t>
      </w:r>
    </w:p>
    <w:p w:rsidR="00FF63F7" w:rsidRPr="00C95D76" w:rsidRDefault="00FF63F7" w:rsidP="00FF63F7">
      <w:pPr>
        <w:widowControl/>
        <w:jc w:val="both"/>
        <w:rPr>
          <w:rFonts w:ascii="Times New Roman CYR" w:hAnsi="Times New Roman CYR"/>
          <w:sz w:val="26"/>
          <w:szCs w:val="26"/>
        </w:rPr>
      </w:pPr>
    </w:p>
    <w:p w:rsidR="00FF63F7" w:rsidRPr="0096587D" w:rsidRDefault="00BB050E" w:rsidP="00FF63F7">
      <w:pPr>
        <w:widowControl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15.05</w:t>
      </w:r>
      <w:r w:rsidR="00FF63F7">
        <w:rPr>
          <w:rFonts w:ascii="Times New Roman CYR" w:hAnsi="Times New Roman CYR"/>
          <w:sz w:val="28"/>
          <w:szCs w:val="28"/>
        </w:rPr>
        <w:t xml:space="preserve">.2023                                    </w:t>
      </w:r>
      <w:r w:rsidR="00FF63F7" w:rsidRPr="00C95D76">
        <w:rPr>
          <w:rFonts w:ascii="Times New Roman CYR" w:hAnsi="Times New Roman CYR"/>
          <w:sz w:val="28"/>
          <w:szCs w:val="28"/>
        </w:rPr>
        <w:t>№</w:t>
      </w:r>
      <w:r w:rsidR="00FF63F7">
        <w:rPr>
          <w:rFonts w:ascii="Times New Roman CYR" w:hAnsi="Times New Roman CYR"/>
          <w:sz w:val="28"/>
          <w:szCs w:val="28"/>
        </w:rPr>
        <w:t xml:space="preserve">  </w:t>
      </w:r>
      <w:r w:rsidR="00FF63F7" w:rsidRPr="00C95D76">
        <w:rPr>
          <w:rFonts w:ascii="Times New Roman CYR" w:hAnsi="Times New Roman CYR"/>
          <w:sz w:val="28"/>
          <w:szCs w:val="28"/>
        </w:rPr>
        <w:t xml:space="preserve"> </w:t>
      </w:r>
      <w:r w:rsidR="00FF63F7">
        <w:rPr>
          <w:rFonts w:ascii="Times New Roman CYR" w:hAnsi="Times New Roman CYR"/>
          <w:sz w:val="28"/>
          <w:szCs w:val="28"/>
        </w:rPr>
        <w:t>2</w:t>
      </w:r>
      <w:r w:rsidR="005B1017">
        <w:rPr>
          <w:rFonts w:ascii="Times New Roman CYR" w:hAnsi="Times New Roman CYR"/>
          <w:sz w:val="28"/>
          <w:szCs w:val="28"/>
        </w:rPr>
        <w:t>8</w:t>
      </w:r>
      <w:r w:rsidR="00FF63F7" w:rsidRPr="00C95D76">
        <w:rPr>
          <w:rFonts w:ascii="Times New Roman CYR" w:hAnsi="Times New Roman CYR"/>
          <w:sz w:val="28"/>
          <w:szCs w:val="28"/>
        </w:rPr>
        <w:t xml:space="preserve">     </w:t>
      </w:r>
      <w:r w:rsidR="00FF63F7">
        <w:rPr>
          <w:rFonts w:ascii="Times New Roman CYR" w:hAnsi="Times New Roman CYR"/>
          <w:sz w:val="28"/>
          <w:szCs w:val="28"/>
        </w:rPr>
        <w:t xml:space="preserve">            </w:t>
      </w:r>
      <w:r w:rsidR="00FF63F7" w:rsidRPr="00C95D76">
        <w:rPr>
          <w:rFonts w:ascii="Times New Roman CYR" w:hAnsi="Times New Roman CYR"/>
          <w:sz w:val="28"/>
          <w:szCs w:val="28"/>
        </w:rPr>
        <w:t xml:space="preserve">  </w:t>
      </w:r>
      <w:r w:rsidR="00FF63F7">
        <w:rPr>
          <w:rFonts w:ascii="Times New Roman CYR" w:hAnsi="Times New Roman CYR"/>
          <w:sz w:val="28"/>
          <w:szCs w:val="28"/>
        </w:rPr>
        <w:t xml:space="preserve">    </w:t>
      </w:r>
      <w:proofErr w:type="spellStart"/>
      <w:r w:rsidR="00FF63F7">
        <w:rPr>
          <w:rFonts w:ascii="Times New Roman CYR" w:hAnsi="Times New Roman CYR"/>
          <w:sz w:val="28"/>
          <w:szCs w:val="28"/>
        </w:rPr>
        <w:t>х.Широко-Атамановский</w:t>
      </w:r>
      <w:proofErr w:type="spellEnd"/>
      <w:r w:rsidR="00FF63F7" w:rsidRPr="00C9338E">
        <w:rPr>
          <w:sz w:val="36"/>
          <w:szCs w:val="36"/>
        </w:rPr>
        <w:t xml:space="preserve">    </w:t>
      </w:r>
      <w:r w:rsidR="00FF63F7">
        <w:rPr>
          <w:sz w:val="36"/>
          <w:szCs w:val="36"/>
        </w:rPr>
        <w:t xml:space="preserve">                   </w:t>
      </w:r>
    </w:p>
    <w:p w:rsidR="00FF63F7" w:rsidRDefault="00FF63F7" w:rsidP="00FF63F7">
      <w:pPr>
        <w:pStyle w:val="a3"/>
        <w:rPr>
          <w:b/>
          <w:szCs w:val="28"/>
        </w:rPr>
      </w:pPr>
    </w:p>
    <w:p w:rsidR="00FF63F7" w:rsidRDefault="003C6E4B" w:rsidP="00FF63F7">
      <w:pPr>
        <w:rPr>
          <w:sz w:val="28"/>
          <w:szCs w:val="28"/>
        </w:rPr>
      </w:pPr>
      <w:r>
        <w:rPr>
          <w:sz w:val="28"/>
          <w:szCs w:val="28"/>
        </w:rPr>
        <w:t>О присвоении адресов зданиям</w:t>
      </w:r>
    </w:p>
    <w:p w:rsidR="00FF63F7" w:rsidRDefault="00FF63F7" w:rsidP="00FF63F7">
      <w:pPr>
        <w:rPr>
          <w:sz w:val="28"/>
          <w:szCs w:val="28"/>
        </w:rPr>
      </w:pPr>
      <w:r>
        <w:rPr>
          <w:sz w:val="28"/>
          <w:szCs w:val="28"/>
        </w:rPr>
        <w:t xml:space="preserve">в хуторе </w:t>
      </w:r>
      <w:r w:rsidR="003C6E4B">
        <w:rPr>
          <w:sz w:val="28"/>
          <w:szCs w:val="28"/>
        </w:rPr>
        <w:t>Владимиров</w:t>
      </w:r>
    </w:p>
    <w:p w:rsidR="00FF63F7" w:rsidRDefault="00FF63F7" w:rsidP="00FF63F7">
      <w:pPr>
        <w:rPr>
          <w:sz w:val="28"/>
          <w:szCs w:val="28"/>
        </w:rPr>
      </w:pPr>
    </w:p>
    <w:p w:rsidR="00FF63F7" w:rsidRDefault="00FF63F7" w:rsidP="00FF6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 и разделом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Правил Межведомственного информационного взаимодействия при ведении государственного адресного реестра, утвержденных постановлением Правительства РФ от 22.05.2015 № 492, в результате проведенной инвентаризации и в целях приведения адресного хозяйства в соответствие с действующим законодательством</w:t>
      </w:r>
    </w:p>
    <w:p w:rsidR="00FF63F7" w:rsidRDefault="00FF63F7" w:rsidP="00FF63F7">
      <w:pPr>
        <w:rPr>
          <w:sz w:val="28"/>
          <w:szCs w:val="28"/>
        </w:rPr>
      </w:pPr>
    </w:p>
    <w:p w:rsidR="00FF63F7" w:rsidRDefault="00FF63F7" w:rsidP="00FF63F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FF63F7" w:rsidRDefault="00FF63F7" w:rsidP="00FF63F7">
      <w:pPr>
        <w:jc w:val="center"/>
        <w:rPr>
          <w:sz w:val="28"/>
          <w:szCs w:val="28"/>
        </w:rPr>
      </w:pPr>
    </w:p>
    <w:p w:rsidR="00FF63F7" w:rsidRDefault="00FF63F7" w:rsidP="00FF63F7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зданию, с кадастровым номером 61:24:</w:t>
      </w:r>
      <w:r w:rsidR="005B1017">
        <w:rPr>
          <w:sz w:val="28"/>
          <w:szCs w:val="28"/>
        </w:rPr>
        <w:t>0070202:37</w:t>
      </w:r>
      <w:r>
        <w:rPr>
          <w:sz w:val="28"/>
          <w:szCs w:val="28"/>
        </w:rPr>
        <w:t>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</w:t>
      </w:r>
      <w:r w:rsidR="00505D77">
        <w:rPr>
          <w:sz w:val="28"/>
          <w:szCs w:val="28"/>
        </w:rPr>
        <w:t>Владимиров</w:t>
      </w:r>
      <w:r>
        <w:rPr>
          <w:sz w:val="28"/>
          <w:szCs w:val="28"/>
        </w:rPr>
        <w:t xml:space="preserve">, ул. </w:t>
      </w:r>
      <w:r w:rsidR="005B1017">
        <w:rPr>
          <w:sz w:val="28"/>
          <w:szCs w:val="28"/>
        </w:rPr>
        <w:t>Центральная, здание 33</w:t>
      </w:r>
      <w:r>
        <w:rPr>
          <w:sz w:val="28"/>
          <w:szCs w:val="28"/>
        </w:rPr>
        <w:t>;</w:t>
      </w:r>
    </w:p>
    <w:p w:rsidR="00505D77" w:rsidRDefault="00505D77" w:rsidP="00505D77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Присвоить в Федеральной информационной адресной системе адрес зданию, расположенному на территории Муниципального образования «Широко-</w:t>
      </w:r>
      <w:proofErr w:type="spellStart"/>
      <w:r>
        <w:rPr>
          <w:sz w:val="28"/>
          <w:szCs w:val="28"/>
        </w:rPr>
        <w:t>Атамановское</w:t>
      </w:r>
      <w:proofErr w:type="spellEnd"/>
      <w:r>
        <w:rPr>
          <w:sz w:val="28"/>
          <w:szCs w:val="28"/>
        </w:rPr>
        <w:t xml:space="preserve"> сельское поселение» Морозовского района Ростовской области:</w:t>
      </w:r>
      <w:r w:rsidRPr="005F5E12">
        <w:rPr>
          <w:sz w:val="28"/>
          <w:szCs w:val="28"/>
        </w:rPr>
        <w:t xml:space="preserve"> Российская Федерация, Ростовская область, Морозовский муниципальный район, Сельское поселение Широко-</w:t>
      </w:r>
      <w:proofErr w:type="spellStart"/>
      <w:r w:rsidRPr="005F5E12">
        <w:rPr>
          <w:sz w:val="28"/>
          <w:szCs w:val="28"/>
        </w:rPr>
        <w:t>Атамановское</w:t>
      </w:r>
      <w:proofErr w:type="spellEnd"/>
      <w:r w:rsidRPr="005F5E1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хутор Владимиров, ул. </w:t>
      </w:r>
      <w:r w:rsidR="005B1017">
        <w:rPr>
          <w:sz w:val="28"/>
          <w:szCs w:val="28"/>
        </w:rPr>
        <w:t>Центральная</w:t>
      </w:r>
      <w:r>
        <w:rPr>
          <w:sz w:val="28"/>
          <w:szCs w:val="28"/>
        </w:rPr>
        <w:t>, здание 4</w:t>
      </w:r>
      <w:r w:rsidR="005B1017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FF63F7" w:rsidRPr="005F5E12" w:rsidRDefault="00FF63F7" w:rsidP="00FF63F7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 w:rsidRPr="005F5E12">
        <w:rPr>
          <w:sz w:val="28"/>
          <w:szCs w:val="28"/>
        </w:rPr>
        <w:t>Настоящее постановление вступает в силу с даты подписания.</w:t>
      </w:r>
    </w:p>
    <w:p w:rsidR="00FF63F7" w:rsidRDefault="00FF63F7" w:rsidP="00FF63F7">
      <w:pPr>
        <w:widowControl/>
        <w:numPr>
          <w:ilvl w:val="0"/>
          <w:numId w:val="1"/>
        </w:numPr>
        <w:overflowPunct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F63F7" w:rsidRDefault="005B1017" w:rsidP="005B1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F63F7">
        <w:rPr>
          <w:sz w:val="28"/>
          <w:szCs w:val="28"/>
        </w:rPr>
        <w:t xml:space="preserve">Глава Администрации </w:t>
      </w:r>
    </w:p>
    <w:p w:rsidR="00FF63F7" w:rsidRDefault="00FF63F7" w:rsidP="00FF63F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>Широко-</w:t>
      </w:r>
      <w:proofErr w:type="spellStart"/>
      <w:r>
        <w:rPr>
          <w:sz w:val="28"/>
          <w:szCs w:val="28"/>
        </w:rPr>
        <w:t>Атамановского</w:t>
      </w:r>
      <w:proofErr w:type="spellEnd"/>
    </w:p>
    <w:p w:rsidR="00C64D18" w:rsidRPr="005B1017" w:rsidRDefault="00FF63F7" w:rsidP="005B1017">
      <w:pPr>
        <w:ind w:left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С. В. </w:t>
      </w:r>
      <w:proofErr w:type="spellStart"/>
      <w:r>
        <w:rPr>
          <w:sz w:val="28"/>
          <w:szCs w:val="28"/>
        </w:rPr>
        <w:t>Савилов</w:t>
      </w:r>
      <w:bookmarkStart w:id="0" w:name="_GoBack"/>
      <w:bookmarkEnd w:id="0"/>
      <w:proofErr w:type="spellEnd"/>
    </w:p>
    <w:sectPr w:rsidR="00C64D18" w:rsidRPr="005B1017" w:rsidSect="005B101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43B35"/>
    <w:multiLevelType w:val="multilevel"/>
    <w:tmpl w:val="E3D4D32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3F7"/>
    <w:rsid w:val="003C6E4B"/>
    <w:rsid w:val="00505D77"/>
    <w:rsid w:val="005B1017"/>
    <w:rsid w:val="005E3EB7"/>
    <w:rsid w:val="00884CCD"/>
    <w:rsid w:val="00BB050E"/>
    <w:rsid w:val="00C64D18"/>
    <w:rsid w:val="00E00413"/>
    <w:rsid w:val="00FF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1F4B3-4155-4766-A29C-E3652AC57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3F7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F63F7"/>
    <w:pPr>
      <w:widowControl/>
      <w:overflowPunct/>
      <w:autoSpaceDE/>
      <w:autoSpaceDN/>
      <w:adjustRightInd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F63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84CC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4CC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874F6-1108-497B-8BE3-71F4903F1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cp:lastPrinted>2023-05-17T07:02:00Z</cp:lastPrinted>
  <dcterms:created xsi:type="dcterms:W3CDTF">2023-05-17T11:33:00Z</dcterms:created>
  <dcterms:modified xsi:type="dcterms:W3CDTF">2023-05-17T11:33:00Z</dcterms:modified>
</cp:coreProperties>
</file>