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A759A" w:rsidRPr="004012E1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A759A" w:rsidRPr="006631D2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A759A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A759A" w:rsidRPr="00C95D76" w:rsidRDefault="00AA759A" w:rsidP="00AA759A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A759A" w:rsidRPr="00C95D76" w:rsidRDefault="00AA759A" w:rsidP="00AA759A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A759A" w:rsidRPr="00C95D76" w:rsidRDefault="00AA759A" w:rsidP="00AA759A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A759A" w:rsidRPr="00C95D76" w:rsidRDefault="00AA759A" w:rsidP="00AA759A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A759A" w:rsidRPr="00C95D76" w:rsidRDefault="00AA759A" w:rsidP="00AA759A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A759A" w:rsidRPr="0096587D" w:rsidRDefault="00AA759A" w:rsidP="00AA759A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16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3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13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A759A" w:rsidRDefault="00AA759A" w:rsidP="00AA759A">
      <w:pPr>
        <w:pStyle w:val="a3"/>
        <w:rPr>
          <w:b/>
          <w:szCs w:val="28"/>
        </w:rPr>
      </w:pPr>
    </w:p>
    <w:p w:rsidR="00AA759A" w:rsidRDefault="00AA759A" w:rsidP="00AA759A">
      <w:pPr>
        <w:pStyle w:val="a3"/>
        <w:rPr>
          <w:b/>
          <w:szCs w:val="28"/>
        </w:rPr>
      </w:pPr>
    </w:p>
    <w:p w:rsidR="00AA759A" w:rsidRDefault="00AA759A" w:rsidP="00AA759A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земельным</w:t>
      </w:r>
      <w:r>
        <w:rPr>
          <w:sz w:val="28"/>
          <w:szCs w:val="28"/>
        </w:rPr>
        <w:t xml:space="preserve"> </w:t>
      </w:r>
    </w:p>
    <w:p w:rsidR="00AA759A" w:rsidRDefault="00AA759A" w:rsidP="00AA759A">
      <w:pPr>
        <w:rPr>
          <w:sz w:val="28"/>
          <w:szCs w:val="28"/>
        </w:rPr>
      </w:pPr>
      <w:r>
        <w:rPr>
          <w:sz w:val="28"/>
          <w:szCs w:val="28"/>
        </w:rPr>
        <w:t>участкам</w:t>
      </w:r>
      <w:r>
        <w:rPr>
          <w:sz w:val="28"/>
          <w:szCs w:val="28"/>
        </w:rPr>
        <w:t xml:space="preserve"> в х. </w:t>
      </w:r>
      <w:r>
        <w:rPr>
          <w:sz w:val="28"/>
          <w:szCs w:val="28"/>
        </w:rPr>
        <w:t>Беляев</w:t>
      </w:r>
    </w:p>
    <w:p w:rsidR="00AA759A" w:rsidRDefault="00AA759A" w:rsidP="00AA759A">
      <w:pPr>
        <w:rPr>
          <w:sz w:val="28"/>
          <w:szCs w:val="28"/>
        </w:rPr>
      </w:pPr>
    </w:p>
    <w:p w:rsidR="00AA759A" w:rsidRDefault="00AA759A" w:rsidP="00AA7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>
        <w:rPr>
          <w:sz w:val="28"/>
          <w:szCs w:val="28"/>
        </w:rPr>
        <w:t>овании предоставления земельных участков</w:t>
      </w:r>
    </w:p>
    <w:p w:rsidR="00AA759A" w:rsidRDefault="00AA759A" w:rsidP="00AA759A">
      <w:pPr>
        <w:rPr>
          <w:sz w:val="28"/>
          <w:szCs w:val="28"/>
        </w:rPr>
      </w:pPr>
    </w:p>
    <w:p w:rsidR="00AA759A" w:rsidRDefault="00AA759A" w:rsidP="00AA75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A759A" w:rsidRDefault="00AA759A" w:rsidP="00AA759A">
      <w:pPr>
        <w:jc w:val="center"/>
        <w:rPr>
          <w:sz w:val="28"/>
          <w:szCs w:val="28"/>
        </w:rPr>
      </w:pPr>
    </w:p>
    <w:p w:rsidR="00AA759A" w:rsidRDefault="00AA759A" w:rsidP="00AA75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 границах землепользования ЗАО</w:t>
      </w:r>
      <w:r>
        <w:rPr>
          <w:sz w:val="28"/>
          <w:szCs w:val="28"/>
        </w:rPr>
        <w:t xml:space="preserve"> им.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Чумакова</w:t>
      </w:r>
      <w:r>
        <w:rPr>
          <w:sz w:val="28"/>
          <w:szCs w:val="28"/>
        </w:rPr>
        <w:t xml:space="preserve">» ориентировочной площадью </w:t>
      </w:r>
      <w:r>
        <w:rPr>
          <w:sz w:val="28"/>
          <w:szCs w:val="28"/>
        </w:rPr>
        <w:t>121955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9,5 км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юго-западнее</w:t>
      </w:r>
      <w:r>
        <w:rPr>
          <w:sz w:val="28"/>
          <w:szCs w:val="28"/>
        </w:rPr>
        <w:t xml:space="preserve"> х. </w:t>
      </w:r>
      <w:r>
        <w:rPr>
          <w:sz w:val="28"/>
          <w:szCs w:val="28"/>
        </w:rPr>
        <w:t>Беляев</w:t>
      </w:r>
      <w:r>
        <w:rPr>
          <w:sz w:val="28"/>
          <w:szCs w:val="28"/>
        </w:rPr>
        <w:t>;</w:t>
      </w:r>
    </w:p>
    <w:p w:rsidR="00AA759A" w:rsidRDefault="00AA759A" w:rsidP="00AA75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им. «Чумакова» ориентировочной площадью </w:t>
      </w:r>
      <w:r>
        <w:rPr>
          <w:sz w:val="28"/>
          <w:szCs w:val="28"/>
        </w:rPr>
        <w:t>205188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>км юго-западнее х. Беляев;</w:t>
      </w:r>
    </w:p>
    <w:p w:rsidR="00AA759A" w:rsidRPr="00AA759A" w:rsidRDefault="00AA759A" w:rsidP="00AA75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в границах землепользования ЗАО им. «Чумакова» ориентировочной площадью </w:t>
      </w:r>
      <w:r>
        <w:rPr>
          <w:sz w:val="28"/>
          <w:szCs w:val="28"/>
        </w:rPr>
        <w:t>1817175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t>км юго-западнее х. Беляев;</w:t>
      </w:r>
    </w:p>
    <w:p w:rsidR="00AA759A" w:rsidRPr="00BD475B" w:rsidRDefault="00AA759A" w:rsidP="00AA759A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AA759A" w:rsidRPr="00E43268" w:rsidRDefault="00AA759A" w:rsidP="00AA759A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A759A" w:rsidRDefault="00AA759A" w:rsidP="00AA759A">
      <w:pPr>
        <w:jc w:val="both"/>
        <w:rPr>
          <w:sz w:val="28"/>
          <w:szCs w:val="28"/>
        </w:rPr>
      </w:pPr>
    </w:p>
    <w:p w:rsidR="00AA759A" w:rsidRDefault="00AA759A" w:rsidP="00AA759A">
      <w:pPr>
        <w:jc w:val="both"/>
        <w:rPr>
          <w:sz w:val="28"/>
          <w:szCs w:val="28"/>
        </w:rPr>
      </w:pPr>
    </w:p>
    <w:p w:rsidR="00AA759A" w:rsidRDefault="00AA759A" w:rsidP="00AA759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A759A" w:rsidRDefault="00AA759A" w:rsidP="00AA759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77C8B" w:rsidRPr="00AA759A" w:rsidRDefault="00AA759A" w:rsidP="00AA759A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377C8B" w:rsidRPr="00AA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9A"/>
    <w:rsid w:val="00377C8B"/>
    <w:rsid w:val="00AA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B139-E882-4F4C-94E3-F1E41BFE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759A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2023-03-16T12:31:00Z</dcterms:created>
  <dcterms:modified xsi:type="dcterms:W3CDTF">2023-03-16T12:42:00Z</dcterms:modified>
</cp:coreProperties>
</file>