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F73CC" w:rsidRPr="00DF73CC" w:rsidRDefault="00DF73CC" w:rsidP="00DF73CC">
      <w:pPr>
        <w:spacing w:before="100" w:beforeAutospacing="1" w:after="100" w:afterAutospacing="1"/>
        <w:outlineLvl w:val="1"/>
        <w:rPr>
          <w:b/>
          <w:bCs/>
          <w:color w:val="00B050"/>
          <w:sz w:val="36"/>
          <w:szCs w:val="36"/>
        </w:rPr>
      </w:pPr>
      <w:r w:rsidRPr="00DF73CC">
        <w:rPr>
          <w:b/>
          <w:bCs/>
          <w:color w:val="00B050"/>
          <w:sz w:val="36"/>
          <w:szCs w:val="36"/>
        </w:rPr>
        <w:t xml:space="preserve">Изменения законодательства в части исчисления ежегодных дополнительных оплачиваемых отпусков муниципальных служащих  </w:t>
      </w:r>
    </w:p>
    <w:p w:rsidR="00DF73CC" w:rsidRPr="00DF73CC" w:rsidRDefault="00DF73CC" w:rsidP="00DF73CC">
      <w:pPr>
        <w:jc w:val="center"/>
      </w:pPr>
    </w:p>
    <w:p w:rsidR="00DF73CC" w:rsidRPr="00DF73CC" w:rsidRDefault="00DF73CC" w:rsidP="00DF73CC">
      <w:pPr>
        <w:ind w:firstLine="567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2 марта 2017 года вступил в силу Областной закон от 01.03.2017 № 1014-ЗС «О внесении изменений в Областной закон «О муниципальной службе в Ростовской области» и статью 15 Областного закона «О гарантиях осуществления полномочий депутата представительного органа муниципального образования, члена выборного органа местного самоуправления, выборного должностного лица местного самоуправления в Ростовской области».</w:t>
      </w:r>
    </w:p>
    <w:p w:rsidR="00DF73CC" w:rsidRPr="00DF73CC" w:rsidRDefault="00DF73CC" w:rsidP="00DF73CC">
      <w:pPr>
        <w:autoSpaceDE w:val="0"/>
        <w:autoSpaceDN w:val="0"/>
        <w:ind w:firstLine="567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 xml:space="preserve">В соответствии с вышеуказанным Областным законом: </w:t>
      </w:r>
    </w:p>
    <w:p w:rsidR="00DF73CC" w:rsidRPr="00DF73CC" w:rsidRDefault="00DF73CC" w:rsidP="00DF73CC">
      <w:pPr>
        <w:autoSpaceDE w:val="0"/>
        <w:autoSpaceDN w:val="0"/>
        <w:ind w:firstLine="567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1. Муниципальным служащим предоставляется ежегодный дополнительный оплачиваемый отпуск за выслугу лет продолжительностью:</w:t>
      </w:r>
    </w:p>
    <w:p w:rsidR="00DF73CC" w:rsidRPr="00DF73CC" w:rsidRDefault="00DF73CC" w:rsidP="00DF73CC">
      <w:pPr>
        <w:autoSpaceDE w:val="0"/>
        <w:autoSpaceDN w:val="0"/>
        <w:ind w:firstLine="540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1.1. при стаже муниципальной службы от 1 года до 5 лет - 1 календарный день;</w:t>
      </w:r>
    </w:p>
    <w:p w:rsidR="00DF73CC" w:rsidRPr="00DF73CC" w:rsidRDefault="00DF73CC" w:rsidP="00DF73CC">
      <w:pPr>
        <w:autoSpaceDE w:val="0"/>
        <w:autoSpaceDN w:val="0"/>
        <w:ind w:firstLine="540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1.2. при стаже муниципальной службы от 5 до 10 лет - 5 календарных дней;</w:t>
      </w:r>
    </w:p>
    <w:p w:rsidR="00DF73CC" w:rsidRPr="00DF73CC" w:rsidRDefault="00DF73CC" w:rsidP="00DF73CC">
      <w:pPr>
        <w:autoSpaceDE w:val="0"/>
        <w:autoSpaceDN w:val="0"/>
        <w:ind w:firstLine="540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1.3. при стаже муниципальной службы от 10 до 15 лет - 7 календарных дней;</w:t>
      </w:r>
    </w:p>
    <w:p w:rsidR="00DF73CC" w:rsidRPr="00DF73CC" w:rsidRDefault="00DF73CC" w:rsidP="00DF73CC">
      <w:pPr>
        <w:autoSpaceDE w:val="0"/>
        <w:autoSpaceDN w:val="0"/>
        <w:ind w:firstLine="540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1.4. при стаже муниципальной службы 15 лет и более - 10 календарных дней.</w:t>
      </w:r>
    </w:p>
    <w:p w:rsidR="00DF73CC" w:rsidRPr="00DF73CC" w:rsidRDefault="00DF73CC" w:rsidP="00DF73CC">
      <w:pPr>
        <w:autoSpaceDE w:val="0"/>
        <w:autoSpaceDN w:val="0"/>
        <w:ind w:firstLine="540"/>
        <w:jc w:val="both"/>
        <w:rPr>
          <w:color w:val="385623" w:themeColor="accent6" w:themeShade="80"/>
          <w:sz w:val="28"/>
          <w:szCs w:val="28"/>
        </w:rPr>
      </w:pPr>
      <w:r w:rsidRPr="00DF73CC">
        <w:rPr>
          <w:rFonts w:ascii="Arial" w:hAnsi="Arial" w:cs="Arial"/>
          <w:color w:val="385623" w:themeColor="accent6" w:themeShade="80"/>
          <w:sz w:val="28"/>
          <w:szCs w:val="28"/>
        </w:rPr>
        <w:t>2. Муниципальному служащему, имеющему ненормированный рабочий день, предоставляется ежегодный дополнительный оплачиваемый отпуск продолжительностью 3 календарных дня.</w:t>
      </w:r>
    </w:p>
    <w:p w:rsidR="009A1B93" w:rsidRPr="00DF73CC" w:rsidRDefault="009A1B93" w:rsidP="009A1B93">
      <w:pPr>
        <w:jc w:val="center"/>
        <w:rPr>
          <w:sz w:val="28"/>
          <w:szCs w:val="28"/>
        </w:rPr>
      </w:pPr>
    </w:p>
    <w:p w:rsidR="009A1B93" w:rsidRPr="00DF73CC" w:rsidRDefault="009A1B93" w:rsidP="009A1B93">
      <w:pPr>
        <w:ind w:firstLine="851"/>
        <w:jc w:val="both"/>
        <w:rPr>
          <w:sz w:val="28"/>
          <w:szCs w:val="28"/>
        </w:rPr>
      </w:pPr>
    </w:p>
    <w:p w:rsidR="00BD4696" w:rsidRPr="00DF73CC" w:rsidRDefault="00BD4696">
      <w:pPr>
        <w:rPr>
          <w:sz w:val="28"/>
          <w:szCs w:val="28"/>
        </w:rPr>
      </w:pPr>
      <w:bookmarkStart w:id="0" w:name="_GoBack"/>
      <w:bookmarkEnd w:id="0"/>
    </w:p>
    <w:sectPr w:rsidR="00BD4696" w:rsidRPr="00DF73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60AB" w:rsidRDefault="009960AB" w:rsidP="009A1B93">
      <w:r>
        <w:separator/>
      </w:r>
    </w:p>
  </w:endnote>
  <w:endnote w:type="continuationSeparator" w:id="0">
    <w:p w:rsidR="009960AB" w:rsidRDefault="009960AB" w:rsidP="009A1B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60AB" w:rsidRDefault="009960AB" w:rsidP="009A1B93">
      <w:r>
        <w:separator/>
      </w:r>
    </w:p>
  </w:footnote>
  <w:footnote w:type="continuationSeparator" w:id="0">
    <w:p w:rsidR="009960AB" w:rsidRDefault="009960AB" w:rsidP="009A1B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B93"/>
    <w:rsid w:val="00752919"/>
    <w:rsid w:val="007A191A"/>
    <w:rsid w:val="009960AB"/>
    <w:rsid w:val="009A1B93"/>
    <w:rsid w:val="009A2F33"/>
    <w:rsid w:val="00BD4696"/>
    <w:rsid w:val="00DF73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3F4455F-523A-42E4-A257-ABE869B97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a">
    <w:name w:val="Normal"/>
    <w:qFormat/>
    <w:rsid w:val="009A1B9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DF73C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unhideWhenUsed/>
    <w:rsid w:val="009A1B93"/>
    <w:rPr>
      <w:sz w:val="20"/>
      <w:szCs w:val="20"/>
    </w:rPr>
  </w:style>
  <w:style w:type="character" w:customStyle="1" w:styleId="a4">
    <w:name w:val="Текст сноски Знак"/>
    <w:basedOn w:val="a0"/>
    <w:link w:val="a3"/>
    <w:semiHidden/>
    <w:rsid w:val="009A1B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Cell">
    <w:name w:val="ConsCell"/>
    <w:rsid w:val="009A1B93"/>
    <w:pPr>
      <w:autoSpaceDE w:val="0"/>
      <w:autoSpaceDN w:val="0"/>
      <w:adjustRightInd w:val="0"/>
      <w:spacing w:after="0" w:line="240" w:lineRule="auto"/>
      <w:ind w:right="19772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unhideWhenUsed/>
    <w:rsid w:val="009A1B93"/>
    <w:rPr>
      <w:vertAlign w:val="superscript"/>
    </w:rPr>
  </w:style>
  <w:style w:type="character" w:customStyle="1" w:styleId="20">
    <w:name w:val="Заголовок 2 Знак"/>
    <w:basedOn w:val="a0"/>
    <w:link w:val="2"/>
    <w:uiPriority w:val="9"/>
    <w:rsid w:val="00DF73CC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90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59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575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95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Dergacheva</dc:creator>
  <cp:keywords/>
  <dc:description/>
  <cp:lastModifiedBy>Пользователь</cp:lastModifiedBy>
  <cp:revision>2</cp:revision>
  <dcterms:created xsi:type="dcterms:W3CDTF">2017-05-29T12:19:00Z</dcterms:created>
  <dcterms:modified xsi:type="dcterms:W3CDTF">2017-05-29T12:19:00Z</dcterms:modified>
</cp:coreProperties>
</file>